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3FFF0" w14:textId="689C6E26" w:rsidR="00662466" w:rsidRPr="00721DD5" w:rsidRDefault="00662466" w:rsidP="00E52968">
      <w:pPr>
        <w:pStyle w:val="Default"/>
        <w:spacing w:line="276" w:lineRule="auto"/>
        <w:jc w:val="center"/>
        <w:rPr>
          <w:rFonts w:asciiTheme="minorHAnsi" w:hAnsiTheme="minorHAnsi" w:cstheme="minorHAnsi"/>
          <w:b/>
          <w:bCs/>
          <w:color w:val="auto"/>
          <w:sz w:val="28"/>
        </w:rPr>
      </w:pPr>
    </w:p>
    <w:p w14:paraId="2F4E6591" w14:textId="753AB771" w:rsidR="006F1597" w:rsidRPr="00721DD5" w:rsidRDefault="009A318F" w:rsidP="00E52968">
      <w:pPr>
        <w:pStyle w:val="Default"/>
        <w:spacing w:line="276" w:lineRule="auto"/>
        <w:jc w:val="center"/>
        <w:rPr>
          <w:rFonts w:asciiTheme="minorHAnsi" w:hAnsiTheme="minorHAnsi" w:cstheme="minorHAnsi"/>
          <w:b/>
          <w:bCs/>
          <w:color w:val="auto"/>
          <w:sz w:val="28"/>
        </w:rPr>
      </w:pPr>
      <w:r w:rsidRPr="00721DD5">
        <w:rPr>
          <w:rFonts w:asciiTheme="minorHAnsi" w:hAnsiTheme="minorHAnsi" w:cstheme="minorHAnsi"/>
          <w:noProof/>
          <w:color w:val="auto"/>
        </w:rPr>
        <w:drawing>
          <wp:anchor distT="0" distB="0" distL="114300" distR="114300" simplePos="0" relativeHeight="251657728" behindDoc="0" locked="0" layoutInCell="1" allowOverlap="1" wp14:anchorId="15D1B8B0" wp14:editId="535F4427">
            <wp:simplePos x="0" y="0"/>
            <wp:positionH relativeFrom="column">
              <wp:posOffset>1684655</wp:posOffset>
            </wp:positionH>
            <wp:positionV relativeFrom="paragraph">
              <wp:posOffset>-387350</wp:posOffset>
            </wp:positionV>
            <wp:extent cx="2454910" cy="1047115"/>
            <wp:effectExtent l="0" t="0" r="0" b="0"/>
            <wp:wrapSquare wrapText="bothSides"/>
            <wp:docPr id="2" name="Obraz 1" descr="Opis: Opis: Z:\Sekretariat\logo-KFS-pole 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Z:\Sekretariat\logo-KFS-pole ochron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1047115"/>
                    </a:xfrm>
                    <a:prstGeom prst="rect">
                      <a:avLst/>
                    </a:prstGeom>
                    <a:noFill/>
                    <a:ln>
                      <a:noFill/>
                    </a:ln>
                  </pic:spPr>
                </pic:pic>
              </a:graphicData>
            </a:graphic>
            <wp14:sizeRelV relativeFrom="margin">
              <wp14:pctHeight>0</wp14:pctHeight>
            </wp14:sizeRelV>
          </wp:anchor>
        </w:drawing>
      </w:r>
    </w:p>
    <w:p w14:paraId="6D9B3B2C" w14:textId="77777777" w:rsidR="007F2466" w:rsidRPr="00721DD5" w:rsidRDefault="007F2466" w:rsidP="00E52968">
      <w:pPr>
        <w:pStyle w:val="Default"/>
        <w:spacing w:line="276" w:lineRule="auto"/>
        <w:jc w:val="center"/>
        <w:rPr>
          <w:rFonts w:asciiTheme="minorHAnsi" w:hAnsiTheme="minorHAnsi" w:cstheme="minorHAnsi"/>
          <w:b/>
          <w:bCs/>
          <w:color w:val="auto"/>
          <w:sz w:val="28"/>
        </w:rPr>
      </w:pPr>
    </w:p>
    <w:p w14:paraId="7739FC78" w14:textId="77777777" w:rsidR="006651F6" w:rsidRPr="00721DD5" w:rsidRDefault="006651F6" w:rsidP="00E52968">
      <w:pPr>
        <w:pStyle w:val="Default"/>
        <w:spacing w:line="276" w:lineRule="auto"/>
        <w:jc w:val="center"/>
        <w:rPr>
          <w:rFonts w:asciiTheme="minorHAnsi" w:hAnsiTheme="minorHAnsi" w:cstheme="minorHAnsi"/>
          <w:b/>
          <w:bCs/>
          <w:color w:val="auto"/>
          <w:sz w:val="28"/>
        </w:rPr>
      </w:pPr>
    </w:p>
    <w:p w14:paraId="0697809B" w14:textId="77777777" w:rsidR="00DA7FF9" w:rsidRPr="00721DD5" w:rsidRDefault="00DA7FF9" w:rsidP="00E52968">
      <w:pPr>
        <w:pStyle w:val="Default"/>
        <w:spacing w:line="276" w:lineRule="auto"/>
        <w:jc w:val="center"/>
        <w:rPr>
          <w:rFonts w:asciiTheme="minorHAnsi" w:hAnsiTheme="minorHAnsi" w:cstheme="minorHAnsi"/>
          <w:b/>
          <w:bCs/>
          <w:color w:val="auto"/>
          <w:sz w:val="28"/>
        </w:rPr>
      </w:pPr>
    </w:p>
    <w:p w14:paraId="21A0B0F5" w14:textId="72904999" w:rsidR="00D94468" w:rsidRDefault="00D94468" w:rsidP="00721DD5">
      <w:pPr>
        <w:contextualSpacing/>
        <w:jc w:val="right"/>
        <w:outlineLvl w:val="0"/>
        <w:rPr>
          <w:rFonts w:asciiTheme="minorHAnsi" w:hAnsiTheme="minorHAnsi" w:cstheme="minorHAnsi"/>
        </w:rPr>
      </w:pPr>
    </w:p>
    <w:p w14:paraId="24646EBD" w14:textId="77777777" w:rsidR="00550AAF" w:rsidRDefault="00550AAF" w:rsidP="00721DD5">
      <w:pPr>
        <w:contextualSpacing/>
        <w:jc w:val="right"/>
        <w:outlineLvl w:val="0"/>
        <w:rPr>
          <w:rFonts w:asciiTheme="minorHAnsi" w:hAnsiTheme="minorHAnsi" w:cstheme="minorHAnsi"/>
        </w:rPr>
      </w:pPr>
      <w:bookmarkStart w:id="0" w:name="_GoBack"/>
      <w:bookmarkEnd w:id="0"/>
    </w:p>
    <w:p w14:paraId="2BA989B1" w14:textId="77777777" w:rsidR="00D94468" w:rsidRDefault="00D94468" w:rsidP="00721DD5">
      <w:pPr>
        <w:contextualSpacing/>
        <w:jc w:val="right"/>
        <w:outlineLvl w:val="0"/>
        <w:rPr>
          <w:rFonts w:asciiTheme="minorHAnsi" w:hAnsiTheme="minorHAnsi" w:cstheme="minorHAnsi"/>
        </w:rPr>
      </w:pPr>
    </w:p>
    <w:p w14:paraId="6394C9F7" w14:textId="25D195B9" w:rsidR="00D94468" w:rsidRPr="00721DD5" w:rsidRDefault="00D94468" w:rsidP="00D94468">
      <w:pPr>
        <w:contextualSpacing/>
        <w:jc w:val="center"/>
        <w:rPr>
          <w:rFonts w:asciiTheme="minorHAnsi" w:hAnsiTheme="minorHAnsi" w:cstheme="minorHAnsi"/>
          <w:b/>
          <w:sz w:val="24"/>
          <w:szCs w:val="24"/>
        </w:rPr>
      </w:pPr>
      <w:r w:rsidRPr="00721DD5">
        <w:rPr>
          <w:rFonts w:asciiTheme="minorHAnsi" w:hAnsiTheme="minorHAnsi" w:cstheme="minorHAnsi"/>
          <w:b/>
          <w:sz w:val="24"/>
          <w:szCs w:val="24"/>
        </w:rPr>
        <w:t xml:space="preserve">ZASADY PRZYZNAWANIA ŚRODKÓW Z KRAJOWEGO FUNDUSZU SZKOLENIOWEGO </w:t>
      </w:r>
      <w:r w:rsidRPr="00721DD5">
        <w:rPr>
          <w:rFonts w:asciiTheme="minorHAnsi" w:hAnsiTheme="minorHAnsi" w:cstheme="minorHAnsi"/>
          <w:b/>
          <w:sz w:val="24"/>
          <w:szCs w:val="24"/>
        </w:rPr>
        <w:br/>
        <w:t>W POWIATOWYM URZĘDZIE PRACY W SANOKU W 202</w:t>
      </w:r>
      <w:r>
        <w:rPr>
          <w:rFonts w:asciiTheme="minorHAnsi" w:hAnsiTheme="minorHAnsi" w:cstheme="minorHAnsi"/>
          <w:b/>
          <w:sz w:val="24"/>
          <w:szCs w:val="24"/>
        </w:rPr>
        <w:t>6</w:t>
      </w:r>
      <w:r w:rsidRPr="00721DD5">
        <w:rPr>
          <w:rFonts w:asciiTheme="minorHAnsi" w:hAnsiTheme="minorHAnsi" w:cstheme="minorHAnsi"/>
          <w:b/>
          <w:sz w:val="24"/>
          <w:szCs w:val="24"/>
        </w:rPr>
        <w:t xml:space="preserve"> r.  </w:t>
      </w:r>
    </w:p>
    <w:p w14:paraId="60C1BD53" w14:textId="77777777" w:rsidR="00D94468" w:rsidRPr="00721DD5" w:rsidRDefault="00D94468" w:rsidP="00721DD5">
      <w:pPr>
        <w:contextualSpacing/>
        <w:jc w:val="right"/>
        <w:outlineLvl w:val="0"/>
        <w:rPr>
          <w:rFonts w:asciiTheme="minorHAnsi" w:hAnsiTheme="minorHAnsi" w:cstheme="minorHAnsi"/>
        </w:rPr>
      </w:pPr>
    </w:p>
    <w:p w14:paraId="2C98D076" w14:textId="7C3EFDF9" w:rsidR="00D94468" w:rsidRDefault="00D94468" w:rsidP="00D94468">
      <w:pPr>
        <w:jc w:val="center"/>
        <w:rPr>
          <w:rFonts w:asciiTheme="minorHAnsi" w:hAnsiTheme="minorHAnsi" w:cstheme="minorHAnsi"/>
          <w:sz w:val="22"/>
          <w:szCs w:val="22"/>
        </w:rPr>
      </w:pPr>
      <w:bookmarkStart w:id="1" w:name="__DdeLink__2764_3339592866"/>
      <w:bookmarkEnd w:id="1"/>
      <w:r w:rsidRPr="00D94468">
        <w:rPr>
          <w:rFonts w:asciiTheme="minorHAnsi" w:hAnsiTheme="minorHAnsi" w:cstheme="minorHAnsi"/>
          <w:sz w:val="22"/>
          <w:szCs w:val="22"/>
        </w:rPr>
        <w:t>§ 1.</w:t>
      </w:r>
    </w:p>
    <w:p w14:paraId="29C986D6" w14:textId="4530074D" w:rsidR="00664454" w:rsidRPr="00C81193" w:rsidRDefault="00664454" w:rsidP="00B36AF4">
      <w:pPr>
        <w:pStyle w:val="Default"/>
        <w:numPr>
          <w:ilvl w:val="0"/>
          <w:numId w:val="2"/>
        </w:numPr>
        <w:ind w:left="284" w:hanging="284"/>
        <w:contextualSpacing/>
        <w:jc w:val="both"/>
        <w:rPr>
          <w:rFonts w:asciiTheme="minorHAnsi" w:hAnsiTheme="minorHAnsi" w:cstheme="minorHAnsi"/>
          <w:bCs/>
          <w:color w:val="auto"/>
          <w:sz w:val="22"/>
          <w:szCs w:val="22"/>
        </w:rPr>
      </w:pPr>
      <w:r w:rsidRPr="00C81193">
        <w:rPr>
          <w:rFonts w:asciiTheme="minorHAnsi" w:hAnsiTheme="minorHAnsi" w:cstheme="minorHAnsi"/>
          <w:color w:val="auto"/>
          <w:sz w:val="22"/>
          <w:szCs w:val="22"/>
        </w:rPr>
        <w:t>Zasady określają tryb postępowania i warunki przyznawania środków z Krajowego Funduszu Szkoleniowego, o których mowa w art. 125 ustawy z dnia 20 marca 2025 r. o rynku pracy i służbach zatrudnienia oraz w rozporządzeniu Ministra Pracy i Polityki Społecznej z dnia 2</w:t>
      </w:r>
      <w:r w:rsidR="005A6571">
        <w:rPr>
          <w:rFonts w:asciiTheme="minorHAnsi" w:hAnsiTheme="minorHAnsi" w:cstheme="minorHAnsi"/>
          <w:color w:val="auto"/>
          <w:sz w:val="22"/>
          <w:szCs w:val="22"/>
        </w:rPr>
        <w:t>5</w:t>
      </w:r>
      <w:r w:rsidRPr="00C81193">
        <w:rPr>
          <w:rFonts w:asciiTheme="minorHAnsi" w:hAnsiTheme="minorHAnsi" w:cstheme="minorHAnsi"/>
          <w:color w:val="auto"/>
          <w:sz w:val="22"/>
          <w:szCs w:val="22"/>
        </w:rPr>
        <w:t xml:space="preserve"> listopada 2025 r.</w:t>
      </w:r>
      <w:r>
        <w:rPr>
          <w:rFonts w:asciiTheme="minorHAnsi" w:hAnsiTheme="minorHAnsi" w:cstheme="minorHAnsi"/>
          <w:color w:val="auto"/>
          <w:sz w:val="22"/>
          <w:szCs w:val="22"/>
        </w:rPr>
        <w:br/>
      </w:r>
      <w:r w:rsidRPr="00C81193">
        <w:rPr>
          <w:rFonts w:asciiTheme="minorHAnsi" w:hAnsiTheme="minorHAnsi" w:cstheme="minorHAnsi"/>
          <w:color w:val="auto"/>
          <w:sz w:val="22"/>
          <w:szCs w:val="22"/>
        </w:rPr>
        <w:t>w sprawie Krajowego Funduszu Szkoleniowego</w:t>
      </w:r>
      <w:r w:rsidRPr="00C81193">
        <w:rPr>
          <w:rFonts w:asciiTheme="minorHAnsi" w:hAnsiTheme="minorHAnsi" w:cstheme="minorHAnsi"/>
          <w:bCs/>
          <w:color w:val="auto"/>
          <w:sz w:val="22"/>
          <w:szCs w:val="22"/>
        </w:rPr>
        <w:t>.</w:t>
      </w:r>
    </w:p>
    <w:p w14:paraId="334686B3" w14:textId="77777777" w:rsidR="00664454" w:rsidRPr="00721DD5" w:rsidRDefault="00664454" w:rsidP="00B36AF4">
      <w:pPr>
        <w:pStyle w:val="Akapitzlist"/>
        <w:numPr>
          <w:ilvl w:val="0"/>
          <w:numId w:val="2"/>
        </w:numPr>
        <w:spacing w:line="259" w:lineRule="auto"/>
        <w:ind w:left="284" w:hanging="284"/>
        <w:jc w:val="both"/>
        <w:rPr>
          <w:rFonts w:asciiTheme="minorHAnsi" w:eastAsia="Calibri" w:hAnsiTheme="minorHAnsi" w:cstheme="minorHAnsi"/>
          <w:sz w:val="22"/>
          <w:szCs w:val="22"/>
          <w:lang w:eastAsia="en-US"/>
        </w:rPr>
      </w:pPr>
      <w:r w:rsidRPr="00721DD5">
        <w:rPr>
          <w:rFonts w:asciiTheme="minorHAnsi" w:eastAsia="Calibri" w:hAnsiTheme="minorHAnsi" w:cstheme="minorHAnsi"/>
          <w:sz w:val="22"/>
          <w:szCs w:val="22"/>
          <w:lang w:eastAsia="en-US"/>
        </w:rPr>
        <w:t>Ilekroć w Zasadach jest mowa o:</w:t>
      </w:r>
    </w:p>
    <w:p w14:paraId="33AA5B64" w14:textId="16EE9E49" w:rsidR="00664454" w:rsidRDefault="00664454" w:rsidP="00B36AF4">
      <w:pPr>
        <w:numPr>
          <w:ilvl w:val="0"/>
          <w:numId w:val="3"/>
        </w:numPr>
        <w:spacing w:after="160" w:line="259" w:lineRule="auto"/>
        <w:ind w:left="567" w:hanging="283"/>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KFS</w:t>
      </w:r>
      <w:r w:rsidRPr="00721DD5">
        <w:rPr>
          <w:rFonts w:asciiTheme="minorHAnsi" w:eastAsia="Calibri" w:hAnsiTheme="minorHAnsi" w:cstheme="minorHAnsi"/>
          <w:sz w:val="22"/>
          <w:szCs w:val="22"/>
          <w:lang w:eastAsia="en-US"/>
        </w:rPr>
        <w:t xml:space="preserve"> – należy przez to rozumieć Krajowy Fundusz Szkoleniowy,</w:t>
      </w:r>
    </w:p>
    <w:p w14:paraId="5B3B26D7" w14:textId="55B6E8FE" w:rsidR="005A6571" w:rsidRPr="00721DD5" w:rsidRDefault="005A6571" w:rsidP="00B36AF4">
      <w:pPr>
        <w:numPr>
          <w:ilvl w:val="0"/>
          <w:numId w:val="3"/>
        </w:numPr>
        <w:spacing w:after="160" w:line="259" w:lineRule="auto"/>
        <w:ind w:left="567" w:hanging="283"/>
        <w:contextualSpacing/>
        <w:jc w:val="both"/>
        <w:rPr>
          <w:rFonts w:asciiTheme="minorHAnsi" w:eastAsia="Calibri" w:hAnsiTheme="minorHAnsi" w:cstheme="minorHAnsi"/>
          <w:sz w:val="22"/>
          <w:szCs w:val="22"/>
          <w:lang w:eastAsia="en-US"/>
        </w:rPr>
      </w:pPr>
      <w:r w:rsidRPr="004B61CF">
        <w:rPr>
          <w:rFonts w:asciiTheme="minorHAnsi" w:eastAsia="Calibri" w:hAnsiTheme="minorHAnsi" w:cstheme="minorHAnsi"/>
          <w:b/>
          <w:sz w:val="22"/>
          <w:szCs w:val="22"/>
          <w:lang w:eastAsia="en-US"/>
        </w:rPr>
        <w:t>Ustawie</w:t>
      </w:r>
      <w:r w:rsidRPr="004B61CF">
        <w:rPr>
          <w:rFonts w:asciiTheme="minorHAnsi" w:eastAsia="Calibri" w:hAnsiTheme="minorHAnsi" w:cstheme="minorHAnsi"/>
          <w:sz w:val="22"/>
          <w:szCs w:val="22"/>
          <w:lang w:eastAsia="en-US"/>
        </w:rPr>
        <w:t xml:space="preserve"> - należy przez to rozumieć ustawę </w:t>
      </w:r>
      <w:r w:rsidRPr="004B61CF">
        <w:rPr>
          <w:rFonts w:asciiTheme="minorHAnsi" w:eastAsia="Calibri" w:hAnsiTheme="minorHAnsi" w:cstheme="minorHAnsi"/>
          <w:color w:val="000000" w:themeColor="text1"/>
          <w:sz w:val="22"/>
          <w:szCs w:val="22"/>
          <w:lang w:eastAsia="en-US"/>
        </w:rPr>
        <w:t>z dnia 20 marca 2025 o rynku pracy i służbach zatrudnienia</w:t>
      </w:r>
      <w:r>
        <w:rPr>
          <w:rFonts w:asciiTheme="minorHAnsi" w:eastAsia="Calibri" w:hAnsiTheme="minorHAnsi" w:cstheme="minorHAnsi"/>
          <w:color w:val="000000" w:themeColor="text1"/>
          <w:sz w:val="22"/>
          <w:szCs w:val="22"/>
          <w:lang w:eastAsia="en-US"/>
        </w:rPr>
        <w:t>,</w:t>
      </w:r>
    </w:p>
    <w:p w14:paraId="2980E76B" w14:textId="209711E9" w:rsidR="00664454" w:rsidRPr="00EF061F" w:rsidRDefault="00664454" w:rsidP="00B36AF4">
      <w:pPr>
        <w:numPr>
          <w:ilvl w:val="0"/>
          <w:numId w:val="3"/>
        </w:numPr>
        <w:spacing w:after="160" w:line="259" w:lineRule="auto"/>
        <w:ind w:left="567" w:hanging="283"/>
        <w:contextualSpacing/>
        <w:jc w:val="both"/>
        <w:rPr>
          <w:rFonts w:asciiTheme="minorHAnsi" w:eastAsia="Calibri" w:hAnsiTheme="minorHAnsi" w:cstheme="minorHAnsi"/>
          <w:strike/>
          <w:sz w:val="22"/>
          <w:szCs w:val="22"/>
          <w:lang w:eastAsia="en-US"/>
        </w:rPr>
      </w:pPr>
      <w:r w:rsidRPr="00721DD5">
        <w:rPr>
          <w:rFonts w:asciiTheme="minorHAnsi" w:eastAsia="Calibri" w:hAnsiTheme="minorHAnsi" w:cstheme="minorHAnsi"/>
          <w:b/>
          <w:sz w:val="22"/>
          <w:szCs w:val="22"/>
          <w:lang w:eastAsia="en-US"/>
        </w:rPr>
        <w:t>Rozporządzeniu</w:t>
      </w:r>
      <w:r w:rsidRPr="00721DD5">
        <w:rPr>
          <w:rFonts w:asciiTheme="minorHAnsi" w:eastAsia="Calibri" w:hAnsiTheme="minorHAnsi" w:cstheme="minorHAnsi"/>
          <w:sz w:val="22"/>
          <w:szCs w:val="22"/>
          <w:lang w:eastAsia="en-US"/>
        </w:rPr>
        <w:t xml:space="preserve"> - należy przez to rozumieć Rozporządzenie Ministra </w:t>
      </w:r>
      <w:r w:rsidR="005A6571">
        <w:rPr>
          <w:rFonts w:asciiTheme="minorHAnsi" w:eastAsia="Calibri" w:hAnsiTheme="minorHAnsi" w:cstheme="minorHAnsi"/>
          <w:sz w:val="22"/>
          <w:szCs w:val="22"/>
          <w:lang w:eastAsia="en-US"/>
        </w:rPr>
        <w:t xml:space="preserve">Rodziny, </w:t>
      </w:r>
      <w:r w:rsidRPr="00721DD5">
        <w:rPr>
          <w:rFonts w:asciiTheme="minorHAnsi" w:eastAsia="Calibri" w:hAnsiTheme="minorHAnsi" w:cstheme="minorHAnsi"/>
          <w:sz w:val="22"/>
          <w:szCs w:val="22"/>
          <w:lang w:eastAsia="en-US"/>
        </w:rPr>
        <w:t xml:space="preserve">Pracy i Polityki Społecznej z </w:t>
      </w:r>
      <w:r w:rsidRPr="00EF061F">
        <w:rPr>
          <w:rFonts w:asciiTheme="minorHAnsi" w:eastAsia="Calibri" w:hAnsiTheme="minorHAnsi" w:cstheme="minorHAnsi"/>
          <w:sz w:val="22"/>
          <w:szCs w:val="22"/>
          <w:lang w:eastAsia="en-US"/>
        </w:rPr>
        <w:t xml:space="preserve">dnia </w:t>
      </w:r>
      <w:r w:rsidRPr="00EF061F">
        <w:rPr>
          <w:rFonts w:asciiTheme="minorHAnsi" w:hAnsiTheme="minorHAnsi" w:cstheme="minorHAnsi"/>
          <w:sz w:val="22"/>
          <w:szCs w:val="22"/>
        </w:rPr>
        <w:t>2</w:t>
      </w:r>
      <w:r w:rsidR="005A6571">
        <w:rPr>
          <w:rFonts w:asciiTheme="minorHAnsi" w:hAnsiTheme="minorHAnsi" w:cstheme="minorHAnsi"/>
          <w:sz w:val="22"/>
          <w:szCs w:val="22"/>
        </w:rPr>
        <w:t>5</w:t>
      </w:r>
      <w:r w:rsidRPr="00EF061F">
        <w:rPr>
          <w:rFonts w:asciiTheme="minorHAnsi" w:hAnsiTheme="minorHAnsi" w:cstheme="minorHAnsi"/>
          <w:sz w:val="22"/>
          <w:szCs w:val="22"/>
        </w:rPr>
        <w:t xml:space="preserve"> listopada 2025 r. w sprawie Krajowego Funduszu Szkoleniowego</w:t>
      </w:r>
      <w:r>
        <w:rPr>
          <w:rFonts w:asciiTheme="minorHAnsi" w:hAnsiTheme="minorHAnsi" w:cstheme="minorHAnsi"/>
          <w:sz w:val="22"/>
          <w:szCs w:val="22"/>
        </w:rPr>
        <w:t>,</w:t>
      </w:r>
    </w:p>
    <w:p w14:paraId="7BBC4706" w14:textId="13388C1C" w:rsidR="00664454" w:rsidRPr="005A6571" w:rsidRDefault="00664454" w:rsidP="00B36AF4">
      <w:pPr>
        <w:numPr>
          <w:ilvl w:val="0"/>
          <w:numId w:val="3"/>
        </w:numPr>
        <w:spacing w:line="259" w:lineRule="auto"/>
        <w:ind w:left="567" w:hanging="283"/>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Urzędzie</w:t>
      </w:r>
      <w:r w:rsidRPr="00721DD5">
        <w:rPr>
          <w:rFonts w:asciiTheme="minorHAnsi" w:eastAsia="Calibri" w:hAnsiTheme="minorHAnsi" w:cstheme="minorHAnsi"/>
          <w:sz w:val="22"/>
          <w:szCs w:val="22"/>
          <w:lang w:eastAsia="en-US"/>
        </w:rPr>
        <w:t xml:space="preserve"> - należy przez to rozumieć Powiatowy Urząd Pracy w Sanoku</w:t>
      </w:r>
      <w:r w:rsidR="005A6571">
        <w:rPr>
          <w:rFonts w:asciiTheme="minorHAnsi" w:eastAsia="Calibri" w:hAnsiTheme="minorHAnsi" w:cstheme="minorHAnsi"/>
          <w:sz w:val="22"/>
          <w:szCs w:val="22"/>
          <w:lang w:eastAsia="en-US"/>
        </w:rPr>
        <w:t>.</w:t>
      </w:r>
    </w:p>
    <w:p w14:paraId="1F964DD5" w14:textId="2FAE08FD" w:rsidR="00664454" w:rsidRDefault="00D94468" w:rsidP="00B36AF4">
      <w:pPr>
        <w:pStyle w:val="Akapitzlist"/>
        <w:numPr>
          <w:ilvl w:val="0"/>
          <w:numId w:val="2"/>
        </w:numPr>
        <w:spacing w:line="259" w:lineRule="auto"/>
        <w:ind w:left="284" w:hanging="284"/>
        <w:contextualSpacing/>
        <w:jc w:val="both"/>
        <w:rPr>
          <w:rFonts w:asciiTheme="minorHAnsi" w:hAnsiTheme="minorHAnsi" w:cstheme="minorHAnsi"/>
          <w:sz w:val="22"/>
          <w:szCs w:val="22"/>
        </w:rPr>
      </w:pPr>
      <w:r w:rsidRPr="004B61CF">
        <w:rPr>
          <w:rFonts w:asciiTheme="minorHAnsi" w:hAnsiTheme="minorHAnsi" w:cstheme="minorHAnsi"/>
          <w:sz w:val="22"/>
          <w:szCs w:val="22"/>
        </w:rPr>
        <w:t xml:space="preserve">Przy przyznawaniu środków KFS stosuje się zasady gospodarowania środkami publicznymi, </w:t>
      </w:r>
      <w:r w:rsidR="00664454" w:rsidRPr="004B61CF">
        <w:rPr>
          <w:rFonts w:asciiTheme="minorHAnsi" w:hAnsiTheme="minorHAnsi" w:cstheme="minorHAnsi"/>
          <w:sz w:val="22"/>
          <w:szCs w:val="22"/>
        </w:rPr>
        <w:br/>
      </w:r>
      <w:r w:rsidRPr="004B61CF">
        <w:rPr>
          <w:rFonts w:asciiTheme="minorHAnsi" w:hAnsiTheme="minorHAnsi" w:cstheme="minorHAnsi"/>
          <w:sz w:val="22"/>
          <w:szCs w:val="22"/>
        </w:rPr>
        <w:t xml:space="preserve">w szczególności zasadę celowego, oszczędnego i efektywnego wydatkowania środków oraz uzyskiwania najlepszych efektów z posiadanych nakładów. </w:t>
      </w:r>
    </w:p>
    <w:p w14:paraId="00B1D191" w14:textId="4769182F" w:rsidR="004B61CF" w:rsidRDefault="00D94468" w:rsidP="00B36AF4">
      <w:pPr>
        <w:pStyle w:val="Akapitzlist"/>
        <w:numPr>
          <w:ilvl w:val="0"/>
          <w:numId w:val="2"/>
        </w:numPr>
        <w:spacing w:line="259" w:lineRule="auto"/>
        <w:ind w:left="284" w:hanging="284"/>
        <w:contextualSpacing/>
        <w:jc w:val="both"/>
        <w:rPr>
          <w:rFonts w:asciiTheme="minorHAnsi" w:hAnsiTheme="minorHAnsi" w:cstheme="minorHAnsi"/>
          <w:sz w:val="22"/>
          <w:szCs w:val="22"/>
        </w:rPr>
      </w:pPr>
      <w:r w:rsidRPr="004B61CF">
        <w:rPr>
          <w:rFonts w:asciiTheme="minorHAnsi" w:hAnsiTheme="minorHAnsi" w:cstheme="minorHAnsi"/>
          <w:sz w:val="22"/>
          <w:szCs w:val="22"/>
        </w:rPr>
        <w:t xml:space="preserve">Przy rozpatrywaniu wniosków uwzględnia się kryteria określone w art. 125 ust. 13 </w:t>
      </w:r>
      <w:r w:rsidR="005A6571">
        <w:rPr>
          <w:rFonts w:asciiTheme="minorHAnsi" w:hAnsiTheme="minorHAnsi" w:cstheme="minorHAnsi"/>
          <w:sz w:val="22"/>
          <w:szCs w:val="22"/>
        </w:rPr>
        <w:t>U</w:t>
      </w:r>
      <w:r w:rsidRPr="004B61CF">
        <w:rPr>
          <w:rFonts w:asciiTheme="minorHAnsi" w:hAnsiTheme="minorHAnsi" w:cstheme="minorHAnsi"/>
          <w:sz w:val="22"/>
          <w:szCs w:val="22"/>
        </w:rPr>
        <w:t xml:space="preserve">stawy. </w:t>
      </w:r>
    </w:p>
    <w:p w14:paraId="7D81F6D6" w14:textId="6C0DF8E3" w:rsidR="00D94468" w:rsidRPr="004B61CF" w:rsidRDefault="00D94468" w:rsidP="00B36AF4">
      <w:pPr>
        <w:pStyle w:val="Akapitzlist"/>
        <w:numPr>
          <w:ilvl w:val="0"/>
          <w:numId w:val="2"/>
        </w:numPr>
        <w:spacing w:line="259" w:lineRule="auto"/>
        <w:ind w:left="284" w:hanging="284"/>
        <w:contextualSpacing/>
        <w:jc w:val="both"/>
        <w:rPr>
          <w:rFonts w:asciiTheme="minorHAnsi" w:hAnsiTheme="minorHAnsi" w:cstheme="minorHAnsi"/>
          <w:sz w:val="22"/>
          <w:szCs w:val="22"/>
        </w:rPr>
      </w:pPr>
      <w:r w:rsidRPr="004B61CF">
        <w:rPr>
          <w:rFonts w:asciiTheme="minorHAnsi" w:hAnsiTheme="minorHAnsi" w:cstheme="minorHAnsi"/>
          <w:sz w:val="22"/>
          <w:szCs w:val="22"/>
        </w:rPr>
        <w:t>W przypadku wniosku, którego przedmiotem jest finansowanie szkolenia, realizator musi posiadać wpis do rejestru, o którym mowa w art. 6 ust. 1 pkt 8 ustawy z dnia 9 listopada 2000 r. o utworzeniu Polskiej Agencji Rozwoju Przedsiębiorczości, w zakresie świadczenia usług szkoleniowych (tj. Baza Usług Rozwojowych, BUR).</w:t>
      </w:r>
    </w:p>
    <w:p w14:paraId="7DE763E1" w14:textId="340EC4E3"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2.</w:t>
      </w:r>
    </w:p>
    <w:p w14:paraId="30EF9D8F" w14:textId="3AE9A0CD" w:rsidR="00D94468" w:rsidRPr="004B61CF" w:rsidRDefault="00D94468" w:rsidP="00B36AF4">
      <w:pPr>
        <w:pStyle w:val="Akapitzlist"/>
        <w:numPr>
          <w:ilvl w:val="0"/>
          <w:numId w:val="9"/>
        </w:numPr>
        <w:ind w:left="284" w:hanging="284"/>
        <w:jc w:val="both"/>
        <w:rPr>
          <w:rFonts w:asciiTheme="minorHAnsi" w:hAnsiTheme="minorHAnsi" w:cstheme="minorHAnsi"/>
          <w:sz w:val="22"/>
          <w:szCs w:val="22"/>
        </w:rPr>
      </w:pPr>
      <w:r w:rsidRPr="004B61CF">
        <w:rPr>
          <w:rFonts w:asciiTheme="minorHAnsi" w:hAnsiTheme="minorHAnsi" w:cstheme="minorHAnsi"/>
          <w:sz w:val="22"/>
          <w:szCs w:val="22"/>
        </w:rPr>
        <w:t>O środki KFS mogą ubiegać się podmioty, które w okresie co najmniej 6 miesięcy bezpośrednio poprzedzających dzień złożenia wniosku opłacały składki na Fundusz Pracy lub są zwolnione z ich opłacania na podstawie obowiązujących przepisów.</w:t>
      </w:r>
    </w:p>
    <w:p w14:paraId="737C434C" w14:textId="4D43C30F" w:rsidR="00D94468" w:rsidRPr="004B61CF" w:rsidRDefault="00D94468" w:rsidP="00B36AF4">
      <w:pPr>
        <w:pStyle w:val="Akapitzlist"/>
        <w:numPr>
          <w:ilvl w:val="0"/>
          <w:numId w:val="9"/>
        </w:numPr>
        <w:ind w:left="284" w:hanging="284"/>
        <w:jc w:val="both"/>
        <w:rPr>
          <w:rFonts w:asciiTheme="minorHAnsi" w:hAnsiTheme="minorHAnsi" w:cstheme="minorHAnsi"/>
          <w:sz w:val="22"/>
          <w:szCs w:val="22"/>
        </w:rPr>
      </w:pPr>
      <w:r w:rsidRPr="004B61CF">
        <w:rPr>
          <w:rFonts w:asciiTheme="minorHAnsi" w:hAnsiTheme="minorHAnsi" w:cstheme="minorHAnsi"/>
          <w:sz w:val="22"/>
          <w:szCs w:val="22"/>
        </w:rPr>
        <w:t xml:space="preserve">Finansowanie może zostać przyznane na kształcenie ustawiczne: </w:t>
      </w:r>
    </w:p>
    <w:p w14:paraId="012EBE56" w14:textId="4E0EB284" w:rsidR="00D94468" w:rsidRPr="004B61CF" w:rsidRDefault="00D94468" w:rsidP="00B36AF4">
      <w:pPr>
        <w:pStyle w:val="Akapitzlist"/>
        <w:numPr>
          <w:ilvl w:val="0"/>
          <w:numId w:val="10"/>
        </w:numPr>
        <w:ind w:left="567" w:hanging="283"/>
        <w:rPr>
          <w:rFonts w:asciiTheme="minorHAnsi" w:hAnsiTheme="minorHAnsi" w:cstheme="minorHAnsi"/>
          <w:sz w:val="22"/>
          <w:szCs w:val="22"/>
        </w:rPr>
      </w:pPr>
      <w:r w:rsidRPr="004B61CF">
        <w:rPr>
          <w:rFonts w:asciiTheme="minorHAnsi" w:hAnsiTheme="minorHAnsi" w:cstheme="minorHAnsi"/>
          <w:sz w:val="22"/>
          <w:szCs w:val="22"/>
        </w:rPr>
        <w:t>pracowników</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7948A94D" w14:textId="6E5C03FB" w:rsidR="00D94468" w:rsidRPr="004B61CF" w:rsidRDefault="00D94468" w:rsidP="00B36AF4">
      <w:pPr>
        <w:pStyle w:val="Akapitzlist"/>
        <w:numPr>
          <w:ilvl w:val="0"/>
          <w:numId w:val="10"/>
        </w:numPr>
        <w:ind w:left="567" w:hanging="283"/>
        <w:rPr>
          <w:rFonts w:asciiTheme="minorHAnsi" w:hAnsiTheme="minorHAnsi" w:cstheme="minorHAnsi"/>
          <w:sz w:val="22"/>
          <w:szCs w:val="22"/>
        </w:rPr>
      </w:pPr>
      <w:r w:rsidRPr="004B61CF">
        <w:rPr>
          <w:rFonts w:asciiTheme="minorHAnsi" w:hAnsiTheme="minorHAnsi" w:cstheme="minorHAnsi"/>
          <w:sz w:val="22"/>
          <w:szCs w:val="22"/>
        </w:rPr>
        <w:t>pracodawców</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7393FACA" w14:textId="4EAA0983" w:rsidR="00D94468" w:rsidRPr="004B61CF" w:rsidRDefault="00D94468" w:rsidP="00B36AF4">
      <w:pPr>
        <w:pStyle w:val="Akapitzlist"/>
        <w:numPr>
          <w:ilvl w:val="0"/>
          <w:numId w:val="10"/>
        </w:numPr>
        <w:ind w:left="567" w:hanging="283"/>
        <w:rPr>
          <w:rFonts w:asciiTheme="minorHAnsi" w:hAnsiTheme="minorHAnsi" w:cstheme="minorHAnsi"/>
          <w:sz w:val="22"/>
          <w:szCs w:val="22"/>
        </w:rPr>
      </w:pPr>
      <w:r w:rsidRPr="004B61CF">
        <w:rPr>
          <w:rFonts w:asciiTheme="minorHAnsi" w:hAnsiTheme="minorHAnsi" w:cstheme="minorHAnsi"/>
          <w:sz w:val="22"/>
          <w:szCs w:val="22"/>
        </w:rPr>
        <w:t>osób fizycznych prowadzących działalność gospodarczą</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0F08FA84" w14:textId="033CCC39" w:rsidR="00D94468" w:rsidRPr="004B61CF" w:rsidRDefault="00D94468" w:rsidP="00B36AF4">
      <w:pPr>
        <w:pStyle w:val="Akapitzlist"/>
        <w:numPr>
          <w:ilvl w:val="0"/>
          <w:numId w:val="10"/>
        </w:numPr>
        <w:ind w:left="567" w:hanging="283"/>
        <w:rPr>
          <w:rFonts w:asciiTheme="minorHAnsi" w:hAnsiTheme="minorHAnsi" w:cstheme="minorHAnsi"/>
          <w:sz w:val="22"/>
          <w:szCs w:val="22"/>
        </w:rPr>
      </w:pPr>
      <w:r w:rsidRPr="004B61CF">
        <w:rPr>
          <w:rFonts w:asciiTheme="minorHAnsi" w:hAnsiTheme="minorHAnsi" w:cstheme="minorHAnsi"/>
          <w:sz w:val="22"/>
          <w:szCs w:val="22"/>
        </w:rPr>
        <w:t xml:space="preserve">osób świadczących pracę na podstawie umów cywilnoprawnych. </w:t>
      </w:r>
    </w:p>
    <w:p w14:paraId="5827B1DE" w14:textId="77777777" w:rsidR="00113095" w:rsidRDefault="00113095" w:rsidP="00D94468">
      <w:pPr>
        <w:rPr>
          <w:rFonts w:asciiTheme="minorHAnsi" w:hAnsiTheme="minorHAnsi" w:cstheme="minorHAnsi"/>
          <w:sz w:val="22"/>
          <w:szCs w:val="22"/>
        </w:rPr>
      </w:pPr>
    </w:p>
    <w:p w14:paraId="667F596A" w14:textId="44A91C1E"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3.</w:t>
      </w:r>
    </w:p>
    <w:p w14:paraId="3E9631F1" w14:textId="64C178FE" w:rsidR="00D94468" w:rsidRPr="00D94468" w:rsidRDefault="00D94468" w:rsidP="00D94468">
      <w:pPr>
        <w:rPr>
          <w:rFonts w:asciiTheme="minorHAnsi" w:hAnsiTheme="minorHAnsi" w:cstheme="minorHAnsi"/>
          <w:sz w:val="22"/>
          <w:szCs w:val="22"/>
        </w:rPr>
      </w:pPr>
      <w:r w:rsidRPr="00D94468">
        <w:rPr>
          <w:rFonts w:asciiTheme="minorHAnsi" w:hAnsiTheme="minorHAnsi" w:cstheme="minorHAnsi"/>
          <w:sz w:val="22"/>
          <w:szCs w:val="22"/>
        </w:rPr>
        <w:t xml:space="preserve">Ze środków KFS nie mogą korzystać podmioty: </w:t>
      </w:r>
    </w:p>
    <w:p w14:paraId="2306BCC0" w14:textId="4A2FBAB2"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posiadające zaległości podatkowe lub inne zaległości publicznoprawne</w:t>
      </w:r>
      <w:r w:rsidR="008F44E5">
        <w:rPr>
          <w:rFonts w:asciiTheme="minorHAnsi" w:hAnsiTheme="minorHAnsi" w:cstheme="minorHAnsi"/>
          <w:sz w:val="22"/>
          <w:szCs w:val="22"/>
        </w:rPr>
        <w:t>,</w:t>
      </w:r>
      <w:r w:rsidRPr="008F44E5">
        <w:rPr>
          <w:rFonts w:asciiTheme="minorHAnsi" w:hAnsiTheme="minorHAnsi" w:cstheme="minorHAnsi"/>
          <w:sz w:val="22"/>
          <w:szCs w:val="22"/>
        </w:rPr>
        <w:t xml:space="preserve"> </w:t>
      </w:r>
    </w:p>
    <w:p w14:paraId="5483CF31" w14:textId="1DB5CD7F"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posiadające zaległości z tytułu składek na ubezpieczenia społeczne lub zdrowotne</w:t>
      </w:r>
      <w:r w:rsidR="008F44E5">
        <w:rPr>
          <w:rFonts w:asciiTheme="minorHAnsi" w:hAnsiTheme="minorHAnsi" w:cstheme="minorHAnsi"/>
          <w:sz w:val="22"/>
          <w:szCs w:val="22"/>
        </w:rPr>
        <w:t>,</w:t>
      </w:r>
      <w:r w:rsidRPr="008F44E5">
        <w:rPr>
          <w:rFonts w:asciiTheme="minorHAnsi" w:hAnsiTheme="minorHAnsi" w:cstheme="minorHAnsi"/>
          <w:sz w:val="22"/>
          <w:szCs w:val="22"/>
        </w:rPr>
        <w:t xml:space="preserve"> </w:t>
      </w:r>
    </w:p>
    <w:p w14:paraId="5FB0628A" w14:textId="2B75B1D8"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znajdujące się w stanie likwidacji, upadłości lub pod zarządem komisarycznym</w:t>
      </w:r>
      <w:r w:rsidR="008F44E5">
        <w:rPr>
          <w:rFonts w:asciiTheme="minorHAnsi" w:hAnsiTheme="minorHAnsi" w:cstheme="minorHAnsi"/>
          <w:sz w:val="22"/>
          <w:szCs w:val="22"/>
        </w:rPr>
        <w:t>,</w:t>
      </w:r>
      <w:r w:rsidRPr="008F44E5">
        <w:rPr>
          <w:rFonts w:asciiTheme="minorHAnsi" w:hAnsiTheme="minorHAnsi" w:cstheme="minorHAnsi"/>
          <w:sz w:val="22"/>
          <w:szCs w:val="22"/>
        </w:rPr>
        <w:t xml:space="preserve"> </w:t>
      </w:r>
    </w:p>
    <w:p w14:paraId="0CC13CE0" w14:textId="42B73BB3"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które rażąco naruszyły warunki umowy zawartej w ramach KFS w okresie 3 lat poprzedzających dzień złożenia wniosku</w:t>
      </w:r>
      <w:r w:rsidR="008F44E5">
        <w:rPr>
          <w:rFonts w:asciiTheme="minorHAnsi" w:hAnsiTheme="minorHAnsi" w:cstheme="minorHAnsi"/>
          <w:sz w:val="22"/>
          <w:szCs w:val="22"/>
        </w:rPr>
        <w:t>,</w:t>
      </w:r>
      <w:r w:rsidRPr="008F44E5">
        <w:rPr>
          <w:rFonts w:asciiTheme="minorHAnsi" w:hAnsiTheme="minorHAnsi" w:cstheme="minorHAnsi"/>
          <w:sz w:val="22"/>
          <w:szCs w:val="22"/>
        </w:rPr>
        <w:t xml:space="preserve"> </w:t>
      </w:r>
    </w:p>
    <w:p w14:paraId="6C4910B3" w14:textId="0918EA7F"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wobec których orzeczono zakaz korzystania ze środków publicznych</w:t>
      </w:r>
      <w:r w:rsidR="008F44E5">
        <w:rPr>
          <w:rFonts w:asciiTheme="minorHAnsi" w:hAnsiTheme="minorHAnsi" w:cstheme="minorHAnsi"/>
          <w:sz w:val="22"/>
          <w:szCs w:val="22"/>
        </w:rPr>
        <w:t>,</w:t>
      </w:r>
      <w:r w:rsidRPr="008F44E5">
        <w:rPr>
          <w:rFonts w:asciiTheme="minorHAnsi" w:hAnsiTheme="minorHAnsi" w:cstheme="minorHAnsi"/>
          <w:sz w:val="22"/>
          <w:szCs w:val="22"/>
        </w:rPr>
        <w:t xml:space="preserve"> </w:t>
      </w:r>
    </w:p>
    <w:p w14:paraId="4A128D20" w14:textId="58E3814D" w:rsidR="00D94468" w:rsidRPr="008F44E5" w:rsidRDefault="00D94468" w:rsidP="00B36AF4">
      <w:pPr>
        <w:pStyle w:val="Akapitzlist"/>
        <w:numPr>
          <w:ilvl w:val="0"/>
          <w:numId w:val="19"/>
        </w:numPr>
        <w:ind w:left="284" w:hanging="284"/>
        <w:rPr>
          <w:rFonts w:asciiTheme="minorHAnsi" w:hAnsiTheme="minorHAnsi" w:cstheme="minorHAnsi"/>
          <w:sz w:val="22"/>
          <w:szCs w:val="22"/>
        </w:rPr>
      </w:pPr>
      <w:r w:rsidRPr="008F44E5">
        <w:rPr>
          <w:rFonts w:asciiTheme="minorHAnsi" w:hAnsiTheme="minorHAnsi" w:cstheme="minorHAnsi"/>
          <w:sz w:val="22"/>
          <w:szCs w:val="22"/>
        </w:rPr>
        <w:t>publiczne służby zatrudnienia.</w:t>
      </w:r>
    </w:p>
    <w:p w14:paraId="151AB638" w14:textId="6D4B81BC" w:rsidR="00D94468" w:rsidRPr="00D94468" w:rsidRDefault="00D94468" w:rsidP="004B61CF">
      <w:pPr>
        <w:jc w:val="center"/>
        <w:rPr>
          <w:rFonts w:asciiTheme="minorHAnsi" w:hAnsiTheme="minorHAnsi" w:cstheme="minorHAnsi"/>
          <w:sz w:val="22"/>
          <w:szCs w:val="22"/>
        </w:rPr>
      </w:pPr>
      <w:r w:rsidRPr="00D94468">
        <w:rPr>
          <w:rFonts w:asciiTheme="minorHAnsi" w:hAnsiTheme="minorHAnsi" w:cstheme="minorHAnsi"/>
          <w:sz w:val="22"/>
          <w:szCs w:val="22"/>
        </w:rPr>
        <w:lastRenderedPageBreak/>
        <w:t>§ 4.</w:t>
      </w:r>
    </w:p>
    <w:p w14:paraId="58C117EF" w14:textId="651AB635" w:rsidR="00D94468" w:rsidRPr="004B61CF" w:rsidRDefault="00D94468" w:rsidP="00B36AF4">
      <w:pPr>
        <w:pStyle w:val="Akapitzlist"/>
        <w:numPr>
          <w:ilvl w:val="2"/>
          <w:numId w:val="11"/>
        </w:numPr>
        <w:ind w:left="284" w:hanging="284"/>
        <w:rPr>
          <w:rFonts w:asciiTheme="minorHAnsi" w:hAnsiTheme="minorHAnsi" w:cstheme="minorHAnsi"/>
          <w:sz w:val="22"/>
          <w:szCs w:val="22"/>
        </w:rPr>
      </w:pPr>
      <w:r w:rsidRPr="004B61CF">
        <w:rPr>
          <w:rFonts w:asciiTheme="minorHAnsi" w:hAnsiTheme="minorHAnsi" w:cstheme="minorHAnsi"/>
          <w:sz w:val="22"/>
          <w:szCs w:val="22"/>
        </w:rPr>
        <w:t xml:space="preserve">Ze środków KFS mogą być finansowane koszty kształcenia ustawicznego obejmujące: </w:t>
      </w:r>
    </w:p>
    <w:p w14:paraId="02C02104" w14:textId="4FC04F42" w:rsidR="00D94468" w:rsidRPr="004B61CF" w:rsidRDefault="00D94468" w:rsidP="00B36AF4">
      <w:pPr>
        <w:pStyle w:val="Akapitzlist"/>
        <w:numPr>
          <w:ilvl w:val="0"/>
          <w:numId w:val="12"/>
        </w:numPr>
        <w:ind w:left="567" w:hanging="283"/>
        <w:rPr>
          <w:rFonts w:asciiTheme="minorHAnsi" w:hAnsiTheme="minorHAnsi" w:cstheme="minorHAnsi"/>
          <w:sz w:val="22"/>
          <w:szCs w:val="22"/>
        </w:rPr>
      </w:pPr>
      <w:r w:rsidRPr="004B61CF">
        <w:rPr>
          <w:rFonts w:asciiTheme="minorHAnsi" w:hAnsiTheme="minorHAnsi" w:cstheme="minorHAnsi"/>
          <w:sz w:val="22"/>
          <w:szCs w:val="22"/>
        </w:rPr>
        <w:t>szkolenia realizowane przez instytucje szkoleniowe</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1FBF4D3A" w14:textId="5DF5BAC4" w:rsidR="00D94468" w:rsidRPr="004B61CF" w:rsidRDefault="00D94468" w:rsidP="00B36AF4">
      <w:pPr>
        <w:pStyle w:val="Akapitzlist"/>
        <w:numPr>
          <w:ilvl w:val="0"/>
          <w:numId w:val="12"/>
        </w:numPr>
        <w:ind w:left="567" w:hanging="283"/>
        <w:rPr>
          <w:rFonts w:asciiTheme="minorHAnsi" w:hAnsiTheme="minorHAnsi" w:cstheme="minorHAnsi"/>
          <w:sz w:val="22"/>
          <w:szCs w:val="22"/>
        </w:rPr>
      </w:pPr>
      <w:r w:rsidRPr="004B61CF">
        <w:rPr>
          <w:rFonts w:asciiTheme="minorHAnsi" w:hAnsiTheme="minorHAnsi" w:cstheme="minorHAnsi"/>
          <w:sz w:val="22"/>
          <w:szCs w:val="22"/>
        </w:rPr>
        <w:t>studia podyplomowe</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09027B73" w14:textId="3632DE9D" w:rsidR="00D94468" w:rsidRPr="004B61CF" w:rsidRDefault="00D94468" w:rsidP="00B36AF4">
      <w:pPr>
        <w:pStyle w:val="Akapitzlist"/>
        <w:numPr>
          <w:ilvl w:val="0"/>
          <w:numId w:val="12"/>
        </w:numPr>
        <w:ind w:left="567" w:hanging="283"/>
        <w:rPr>
          <w:rFonts w:asciiTheme="minorHAnsi" w:hAnsiTheme="minorHAnsi" w:cstheme="minorHAnsi"/>
          <w:sz w:val="22"/>
          <w:szCs w:val="22"/>
        </w:rPr>
      </w:pPr>
      <w:r w:rsidRPr="004B61CF">
        <w:rPr>
          <w:rFonts w:asciiTheme="minorHAnsi" w:hAnsiTheme="minorHAnsi" w:cstheme="minorHAnsi"/>
          <w:sz w:val="22"/>
          <w:szCs w:val="22"/>
        </w:rPr>
        <w:t>egzaminy oraz procesy potwierdzania kwalifikacji</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3F4698EF" w14:textId="1B871088" w:rsidR="00D94468" w:rsidRPr="004B61CF" w:rsidRDefault="00D94468" w:rsidP="00B36AF4">
      <w:pPr>
        <w:pStyle w:val="Akapitzlist"/>
        <w:numPr>
          <w:ilvl w:val="0"/>
          <w:numId w:val="12"/>
        </w:numPr>
        <w:ind w:left="567" w:hanging="283"/>
        <w:rPr>
          <w:rFonts w:asciiTheme="minorHAnsi" w:hAnsiTheme="minorHAnsi" w:cstheme="minorHAnsi"/>
          <w:sz w:val="22"/>
          <w:szCs w:val="22"/>
        </w:rPr>
      </w:pPr>
      <w:r w:rsidRPr="004B61CF">
        <w:rPr>
          <w:rFonts w:asciiTheme="minorHAnsi" w:hAnsiTheme="minorHAnsi" w:cstheme="minorHAnsi"/>
          <w:sz w:val="22"/>
          <w:szCs w:val="22"/>
        </w:rPr>
        <w:t>badania lekarskie i psychologiczne wymagane do podjęcia kształcenia</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1265DE78" w14:textId="1C8C3EFC" w:rsidR="00D94468" w:rsidRPr="004B61CF" w:rsidRDefault="00D94468" w:rsidP="00B36AF4">
      <w:pPr>
        <w:pStyle w:val="Akapitzlist"/>
        <w:numPr>
          <w:ilvl w:val="0"/>
          <w:numId w:val="12"/>
        </w:numPr>
        <w:ind w:left="567" w:hanging="283"/>
        <w:rPr>
          <w:rFonts w:asciiTheme="minorHAnsi" w:hAnsiTheme="minorHAnsi" w:cstheme="minorHAnsi"/>
          <w:sz w:val="22"/>
          <w:szCs w:val="22"/>
        </w:rPr>
      </w:pPr>
      <w:r w:rsidRPr="004B61CF">
        <w:rPr>
          <w:rFonts w:asciiTheme="minorHAnsi" w:hAnsiTheme="minorHAnsi" w:cstheme="minorHAnsi"/>
          <w:sz w:val="22"/>
          <w:szCs w:val="22"/>
        </w:rPr>
        <w:t xml:space="preserve">ubezpieczenie od następstw nieszczęśliwych wypadków. </w:t>
      </w:r>
    </w:p>
    <w:p w14:paraId="69146CAB" w14:textId="3E4F215F" w:rsidR="00D94468" w:rsidRPr="004B61CF" w:rsidRDefault="00D94468" w:rsidP="00B36AF4">
      <w:pPr>
        <w:pStyle w:val="Akapitzlist"/>
        <w:numPr>
          <w:ilvl w:val="0"/>
          <w:numId w:val="11"/>
        </w:numPr>
        <w:ind w:left="284" w:hanging="284"/>
        <w:rPr>
          <w:rFonts w:asciiTheme="minorHAnsi" w:hAnsiTheme="minorHAnsi" w:cstheme="minorHAnsi"/>
          <w:sz w:val="22"/>
          <w:szCs w:val="22"/>
        </w:rPr>
      </w:pPr>
      <w:r w:rsidRPr="004B61CF">
        <w:rPr>
          <w:rFonts w:asciiTheme="minorHAnsi" w:hAnsiTheme="minorHAnsi" w:cstheme="minorHAnsi"/>
          <w:sz w:val="22"/>
          <w:szCs w:val="22"/>
        </w:rPr>
        <w:t xml:space="preserve">Środki KFS nie mogą zostać przeznaczone na: </w:t>
      </w:r>
    </w:p>
    <w:p w14:paraId="4F99DC79" w14:textId="263C9ECA" w:rsidR="00D94468" w:rsidRPr="004B61CF" w:rsidRDefault="00D94468" w:rsidP="00B36AF4">
      <w:pPr>
        <w:pStyle w:val="Akapitzlist"/>
        <w:numPr>
          <w:ilvl w:val="0"/>
          <w:numId w:val="13"/>
        </w:numPr>
        <w:ind w:left="567" w:hanging="283"/>
        <w:rPr>
          <w:rFonts w:asciiTheme="minorHAnsi" w:hAnsiTheme="minorHAnsi" w:cstheme="minorHAnsi"/>
          <w:sz w:val="22"/>
          <w:szCs w:val="22"/>
        </w:rPr>
      </w:pPr>
      <w:r w:rsidRPr="004B61CF">
        <w:rPr>
          <w:rFonts w:asciiTheme="minorHAnsi" w:hAnsiTheme="minorHAnsi" w:cstheme="minorHAnsi"/>
          <w:sz w:val="22"/>
          <w:szCs w:val="22"/>
        </w:rPr>
        <w:t>działania rozpoczęte przed dniem zawarcia umowy</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5CABED90" w14:textId="045EDE02" w:rsidR="00D94468" w:rsidRPr="004B61CF" w:rsidRDefault="00D94468" w:rsidP="00B36AF4">
      <w:pPr>
        <w:pStyle w:val="Akapitzlist"/>
        <w:numPr>
          <w:ilvl w:val="0"/>
          <w:numId w:val="13"/>
        </w:numPr>
        <w:ind w:left="567" w:hanging="283"/>
        <w:rPr>
          <w:rFonts w:asciiTheme="minorHAnsi" w:hAnsiTheme="minorHAnsi" w:cstheme="minorHAnsi"/>
          <w:sz w:val="22"/>
          <w:szCs w:val="22"/>
        </w:rPr>
      </w:pPr>
      <w:r w:rsidRPr="004B61CF">
        <w:rPr>
          <w:rFonts w:asciiTheme="minorHAnsi" w:hAnsiTheme="minorHAnsi" w:cstheme="minorHAnsi"/>
          <w:sz w:val="22"/>
          <w:szCs w:val="22"/>
        </w:rPr>
        <w:t>działania finansowane z innych środków publicznych</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4AC5A4D3" w14:textId="79635136" w:rsidR="00D94468" w:rsidRPr="004B61CF" w:rsidRDefault="00D94468" w:rsidP="00B36AF4">
      <w:pPr>
        <w:pStyle w:val="Akapitzlist"/>
        <w:numPr>
          <w:ilvl w:val="0"/>
          <w:numId w:val="13"/>
        </w:numPr>
        <w:ind w:left="567" w:hanging="283"/>
        <w:rPr>
          <w:rFonts w:asciiTheme="minorHAnsi" w:hAnsiTheme="minorHAnsi" w:cstheme="minorHAnsi"/>
          <w:sz w:val="22"/>
          <w:szCs w:val="22"/>
        </w:rPr>
      </w:pPr>
      <w:r w:rsidRPr="004B61CF">
        <w:rPr>
          <w:rFonts w:asciiTheme="minorHAnsi" w:hAnsiTheme="minorHAnsi" w:cstheme="minorHAnsi"/>
          <w:sz w:val="22"/>
          <w:szCs w:val="22"/>
        </w:rPr>
        <w:t>działania, których finansowanie wynika z obowiązków pracodawcy</w:t>
      </w:r>
      <w:r w:rsidR="008F44E5">
        <w:rPr>
          <w:rFonts w:asciiTheme="minorHAnsi" w:hAnsiTheme="minorHAnsi" w:cstheme="minorHAnsi"/>
          <w:sz w:val="22"/>
          <w:szCs w:val="22"/>
        </w:rPr>
        <w:t>,</w:t>
      </w:r>
      <w:r w:rsidRPr="004B61CF">
        <w:rPr>
          <w:rFonts w:asciiTheme="minorHAnsi" w:hAnsiTheme="minorHAnsi" w:cstheme="minorHAnsi"/>
          <w:sz w:val="22"/>
          <w:szCs w:val="22"/>
        </w:rPr>
        <w:t xml:space="preserve"> </w:t>
      </w:r>
    </w:p>
    <w:p w14:paraId="1B5101A1" w14:textId="0B3A70EC" w:rsidR="00D94468" w:rsidRPr="004B61CF" w:rsidRDefault="00D94468" w:rsidP="00B36AF4">
      <w:pPr>
        <w:pStyle w:val="Akapitzlist"/>
        <w:numPr>
          <w:ilvl w:val="0"/>
          <w:numId w:val="13"/>
        </w:numPr>
        <w:ind w:left="567" w:hanging="283"/>
        <w:rPr>
          <w:rFonts w:asciiTheme="minorHAnsi" w:hAnsiTheme="minorHAnsi" w:cstheme="minorHAnsi"/>
          <w:sz w:val="22"/>
          <w:szCs w:val="22"/>
        </w:rPr>
      </w:pPr>
      <w:r w:rsidRPr="004B61CF">
        <w:rPr>
          <w:rFonts w:asciiTheme="minorHAnsi" w:hAnsiTheme="minorHAnsi" w:cstheme="minorHAnsi"/>
          <w:sz w:val="22"/>
          <w:szCs w:val="22"/>
        </w:rPr>
        <w:t xml:space="preserve">koszty niezwiązane bezpośrednio z kształceniem ustawicznym. </w:t>
      </w:r>
    </w:p>
    <w:p w14:paraId="62BBC4D0" w14:textId="77777777" w:rsidR="00D94468" w:rsidRPr="00D94468" w:rsidRDefault="00D94468" w:rsidP="00D94468">
      <w:pPr>
        <w:rPr>
          <w:rFonts w:asciiTheme="minorHAnsi" w:hAnsiTheme="minorHAnsi" w:cstheme="minorHAnsi"/>
          <w:sz w:val="22"/>
          <w:szCs w:val="22"/>
        </w:rPr>
      </w:pPr>
    </w:p>
    <w:p w14:paraId="0DB84233" w14:textId="102AB018"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5.</w:t>
      </w:r>
    </w:p>
    <w:p w14:paraId="70D067A8" w14:textId="3F097C85" w:rsidR="00D94468" w:rsidRPr="00C840F3" w:rsidRDefault="00D94468" w:rsidP="00B36AF4">
      <w:pPr>
        <w:pStyle w:val="Akapitzlist"/>
        <w:numPr>
          <w:ilvl w:val="2"/>
          <w:numId w:val="11"/>
        </w:numPr>
        <w:ind w:left="284" w:hanging="284"/>
        <w:jc w:val="both"/>
        <w:rPr>
          <w:rFonts w:asciiTheme="minorHAnsi" w:hAnsiTheme="minorHAnsi" w:cstheme="minorHAnsi"/>
          <w:sz w:val="22"/>
          <w:szCs w:val="22"/>
        </w:rPr>
      </w:pPr>
      <w:r w:rsidRPr="00C840F3">
        <w:rPr>
          <w:rFonts w:asciiTheme="minorHAnsi" w:hAnsiTheme="minorHAnsi" w:cstheme="minorHAnsi"/>
          <w:sz w:val="22"/>
          <w:szCs w:val="22"/>
        </w:rPr>
        <w:t xml:space="preserve">Finansowanie kosztów kształcenia ustawicznego ze środków KFS wynosi: </w:t>
      </w:r>
    </w:p>
    <w:p w14:paraId="06257CAA" w14:textId="7B499BD4" w:rsidR="00D94468" w:rsidRPr="00C840F3" w:rsidRDefault="00D94468" w:rsidP="00B36AF4">
      <w:pPr>
        <w:pStyle w:val="Akapitzlist"/>
        <w:numPr>
          <w:ilvl w:val="0"/>
          <w:numId w:val="20"/>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do 90% kosztów – dla podmiotów zatrudniających do 9 osób oraz samozatrudnionych</w:t>
      </w:r>
      <w:r w:rsidR="00C840F3">
        <w:rPr>
          <w:rFonts w:asciiTheme="minorHAnsi" w:hAnsiTheme="minorHAnsi" w:cstheme="minorHAnsi"/>
          <w:sz w:val="22"/>
          <w:szCs w:val="22"/>
        </w:rPr>
        <w:t>,</w:t>
      </w:r>
      <w:r w:rsidRPr="00C840F3">
        <w:rPr>
          <w:rFonts w:asciiTheme="minorHAnsi" w:hAnsiTheme="minorHAnsi" w:cstheme="minorHAnsi"/>
          <w:sz w:val="22"/>
          <w:szCs w:val="22"/>
        </w:rPr>
        <w:t xml:space="preserve"> </w:t>
      </w:r>
    </w:p>
    <w:p w14:paraId="672C3722" w14:textId="2BDB7FA9" w:rsidR="00D94468" w:rsidRPr="00C840F3" w:rsidRDefault="00D94468" w:rsidP="00B36AF4">
      <w:pPr>
        <w:pStyle w:val="Akapitzlist"/>
        <w:numPr>
          <w:ilvl w:val="0"/>
          <w:numId w:val="20"/>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 xml:space="preserve">do 70% kosztów – dla pozostałych podmiotów. </w:t>
      </w:r>
    </w:p>
    <w:p w14:paraId="264C0817" w14:textId="425C8867" w:rsidR="00D94468" w:rsidRPr="00C840F3" w:rsidRDefault="00D94468" w:rsidP="00B36AF4">
      <w:pPr>
        <w:pStyle w:val="Akapitzlist"/>
        <w:numPr>
          <w:ilvl w:val="2"/>
          <w:numId w:val="11"/>
        </w:numPr>
        <w:ind w:left="284" w:hanging="284"/>
        <w:jc w:val="both"/>
        <w:rPr>
          <w:rFonts w:asciiTheme="minorHAnsi" w:hAnsiTheme="minorHAnsi" w:cstheme="minorHAnsi"/>
          <w:sz w:val="22"/>
          <w:szCs w:val="22"/>
        </w:rPr>
      </w:pPr>
      <w:r w:rsidRPr="00C840F3">
        <w:rPr>
          <w:rFonts w:asciiTheme="minorHAnsi" w:hAnsiTheme="minorHAnsi" w:cstheme="minorHAnsi"/>
          <w:sz w:val="22"/>
          <w:szCs w:val="22"/>
        </w:rPr>
        <w:t xml:space="preserve">Maksymalna wysokość środków przypadających na jednego uczestnika nie może przekroczyć 200% przeciętnego wynagrodzenia. </w:t>
      </w:r>
    </w:p>
    <w:p w14:paraId="4DDF340B" w14:textId="19FF49D2" w:rsidR="00D94468" w:rsidRPr="008F44E5" w:rsidRDefault="00D94468" w:rsidP="00B36AF4">
      <w:pPr>
        <w:pStyle w:val="Akapitzlist"/>
        <w:numPr>
          <w:ilvl w:val="0"/>
          <w:numId w:val="11"/>
        </w:numPr>
        <w:ind w:left="284" w:hanging="284"/>
        <w:jc w:val="both"/>
        <w:rPr>
          <w:rFonts w:asciiTheme="minorHAnsi" w:hAnsiTheme="minorHAnsi" w:cstheme="minorHAnsi"/>
          <w:sz w:val="22"/>
          <w:szCs w:val="22"/>
        </w:rPr>
      </w:pPr>
      <w:r w:rsidRPr="008F44E5">
        <w:rPr>
          <w:rFonts w:asciiTheme="minorHAnsi" w:hAnsiTheme="minorHAnsi" w:cstheme="minorHAnsi"/>
          <w:sz w:val="22"/>
          <w:szCs w:val="22"/>
        </w:rPr>
        <w:t xml:space="preserve">Łączna kwota środków przyznanych jednemu wnioskodawcy w roku kalendarzowym nie może przekroczyć limitów określonych w art. 126 ust. 3 ustawy: </w:t>
      </w:r>
    </w:p>
    <w:p w14:paraId="06DC7419" w14:textId="14791AC4" w:rsidR="00D94468" w:rsidRPr="00C840F3" w:rsidRDefault="00D94468" w:rsidP="00B36AF4">
      <w:pPr>
        <w:pStyle w:val="Akapitzlist"/>
        <w:numPr>
          <w:ilvl w:val="0"/>
          <w:numId w:val="21"/>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4-krotności przeciętnego wynagrodzenia – w przypadku podmiotów niezatrudniających pracowników albo które zatrudniają w dniu złożenia wniosku o środki KFS w przeliczeniu na pełny wymiar czasu pracy nie więcej niż 9 osób;</w:t>
      </w:r>
    </w:p>
    <w:p w14:paraId="525E9E59" w14:textId="195FF904" w:rsidR="00D94468" w:rsidRPr="00C840F3" w:rsidRDefault="00D94468" w:rsidP="00B36AF4">
      <w:pPr>
        <w:pStyle w:val="Akapitzlist"/>
        <w:numPr>
          <w:ilvl w:val="0"/>
          <w:numId w:val="21"/>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8-krotności przeciętnego wynagrodzenia – w przypadku podmiotów, które zatrudniają w dniu złożenia wniosku o środki KFS w przeliczeniu na pełny wymiar czasu pracy więcej niż 9 osób, jednak nie więcej niż 49 osób;</w:t>
      </w:r>
    </w:p>
    <w:p w14:paraId="12EDB02D" w14:textId="770972CB" w:rsidR="00D94468" w:rsidRPr="00C840F3" w:rsidRDefault="00D94468" w:rsidP="00B36AF4">
      <w:pPr>
        <w:pStyle w:val="Akapitzlist"/>
        <w:numPr>
          <w:ilvl w:val="0"/>
          <w:numId w:val="21"/>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12-krotności przeciętnego wynagrodzenia – w przypadku podmiotów, które zatrudniają w dniu złożenia wniosku o środki KFS w przeliczeniu na pełny wymiar czasu pracy więcej niż 49 osób, jednak nie więcej niż 249 osób;</w:t>
      </w:r>
    </w:p>
    <w:p w14:paraId="20D840D2" w14:textId="67D84F55" w:rsidR="00D94468" w:rsidRPr="00C840F3" w:rsidRDefault="00D94468" w:rsidP="00B36AF4">
      <w:pPr>
        <w:pStyle w:val="Akapitzlist"/>
        <w:numPr>
          <w:ilvl w:val="0"/>
          <w:numId w:val="21"/>
        </w:numPr>
        <w:ind w:left="567" w:hanging="283"/>
        <w:jc w:val="both"/>
        <w:rPr>
          <w:rFonts w:asciiTheme="minorHAnsi" w:hAnsiTheme="minorHAnsi" w:cstheme="minorHAnsi"/>
          <w:sz w:val="22"/>
          <w:szCs w:val="22"/>
        </w:rPr>
      </w:pPr>
      <w:r w:rsidRPr="00C840F3">
        <w:rPr>
          <w:rFonts w:asciiTheme="minorHAnsi" w:hAnsiTheme="minorHAnsi" w:cstheme="minorHAnsi"/>
          <w:sz w:val="22"/>
          <w:szCs w:val="22"/>
        </w:rPr>
        <w:t>14-krotności przeciętnego wynagrodzenia – w przypadku podmiotów, które zatrudniają w dniu złożenia wniosku o środki KFS w przeliczeniu na pełny wymiar czasu pracy więcej niż 249 osób.</w:t>
      </w:r>
    </w:p>
    <w:p w14:paraId="233B89BD" w14:textId="77777777" w:rsidR="00D94468" w:rsidRPr="00D94468" w:rsidRDefault="00D94468" w:rsidP="00D94468">
      <w:pPr>
        <w:rPr>
          <w:rFonts w:asciiTheme="minorHAnsi" w:hAnsiTheme="minorHAnsi" w:cstheme="minorHAnsi"/>
          <w:sz w:val="22"/>
          <w:szCs w:val="22"/>
        </w:rPr>
      </w:pPr>
    </w:p>
    <w:p w14:paraId="3E1FDC25" w14:textId="69432955"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6.</w:t>
      </w:r>
    </w:p>
    <w:p w14:paraId="624512B8" w14:textId="77777777" w:rsidR="001F7AB0" w:rsidRDefault="001F7AB0" w:rsidP="001F7AB0">
      <w:pPr>
        <w:pStyle w:val="1Zasady"/>
        <w:numPr>
          <w:ilvl w:val="0"/>
          <w:numId w:val="0"/>
        </w:numPr>
        <w:tabs>
          <w:tab w:val="clear" w:pos="284"/>
          <w:tab w:val="left" w:pos="0"/>
        </w:tabs>
        <w:spacing w:line="240" w:lineRule="auto"/>
        <w:contextualSpacing/>
        <w:rPr>
          <w:rFonts w:asciiTheme="minorHAnsi" w:hAnsiTheme="minorHAnsi" w:cstheme="minorHAnsi"/>
          <w:b/>
          <w:bCs/>
          <w:sz w:val="22"/>
          <w:szCs w:val="22"/>
        </w:rPr>
      </w:pPr>
      <w:r>
        <w:rPr>
          <w:rFonts w:asciiTheme="minorHAnsi" w:hAnsiTheme="minorHAnsi" w:cstheme="minorHAnsi"/>
          <w:sz w:val="22"/>
          <w:szCs w:val="22"/>
        </w:rPr>
        <w:t xml:space="preserve">O pomoc w ramach KFS mogą ubiegać się podmioty, których wnioski spełniają wymagania jednego </w:t>
      </w:r>
      <w:r>
        <w:rPr>
          <w:rFonts w:asciiTheme="minorHAnsi" w:hAnsiTheme="minorHAnsi" w:cstheme="minorHAnsi"/>
          <w:sz w:val="22"/>
          <w:szCs w:val="22"/>
        </w:rPr>
        <w:br/>
        <w:t>z priorytetów:</w:t>
      </w:r>
    </w:p>
    <w:p w14:paraId="1037C8A9" w14:textId="25DA39EF" w:rsidR="001F7AB0" w:rsidRPr="003C1D74" w:rsidRDefault="001F7AB0" w:rsidP="00D6369C">
      <w:pPr>
        <w:pStyle w:val="Nagwek3"/>
        <w:shd w:val="clear" w:color="auto" w:fill="FFFFFF"/>
        <w:spacing w:before="120"/>
        <w:jc w:val="both"/>
        <w:textAlignment w:val="baseline"/>
        <w:rPr>
          <w:rFonts w:asciiTheme="minorHAnsi" w:hAnsiTheme="minorHAnsi" w:cstheme="minorHAnsi"/>
          <w:b w:val="0"/>
          <w:bCs/>
          <w:sz w:val="22"/>
          <w:szCs w:val="22"/>
          <w:u w:val="single"/>
        </w:rPr>
      </w:pPr>
      <w:r w:rsidRPr="003C1D74">
        <w:rPr>
          <w:rFonts w:asciiTheme="minorHAnsi" w:hAnsiTheme="minorHAnsi" w:cstheme="minorHAnsi"/>
          <w:bCs/>
          <w:color w:val="212529"/>
          <w:sz w:val="22"/>
          <w:szCs w:val="22"/>
          <w:u w:val="single"/>
          <w:bdr w:val="none" w:sz="0" w:space="0" w:color="auto" w:frame="1"/>
        </w:rPr>
        <w:t>Priorytety Ministra do spraw pracy:</w:t>
      </w:r>
    </w:p>
    <w:p w14:paraId="3EDDB81E" w14:textId="77777777" w:rsidR="001F7AB0" w:rsidRPr="00721DD5" w:rsidRDefault="001F7AB0" w:rsidP="00B36AF4">
      <w:pPr>
        <w:pStyle w:val="Akapitzlist"/>
        <w:numPr>
          <w:ilvl w:val="0"/>
          <w:numId w:val="4"/>
        </w:numPr>
        <w:autoSpaceDE w:val="0"/>
        <w:autoSpaceDN w:val="0"/>
        <w:adjustRightInd w:val="0"/>
        <w:ind w:left="284" w:hanging="284"/>
        <w:jc w:val="both"/>
        <w:rPr>
          <w:rFonts w:asciiTheme="minorHAnsi" w:hAnsiTheme="minorHAnsi" w:cstheme="minorHAnsi"/>
          <w:b/>
          <w:bCs/>
          <w:sz w:val="22"/>
          <w:szCs w:val="22"/>
        </w:rPr>
      </w:pPr>
      <w:r w:rsidRPr="00721DD5">
        <w:rPr>
          <w:rFonts w:asciiTheme="minorHAnsi" w:hAnsiTheme="minorHAnsi" w:cstheme="minorHAnsi"/>
          <w:b/>
          <w:bCs/>
          <w:sz w:val="22"/>
          <w:szCs w:val="22"/>
        </w:rPr>
        <w:t xml:space="preserve">Poprawa zarządzania i komunikacji w firmie w oparciu o zasady przeciwdziałania dyskryminacji </w:t>
      </w:r>
      <w:r w:rsidRPr="00721DD5">
        <w:rPr>
          <w:rFonts w:asciiTheme="minorHAnsi" w:hAnsiTheme="minorHAnsi" w:cstheme="minorHAnsi"/>
          <w:b/>
          <w:bCs/>
          <w:sz w:val="22"/>
          <w:szCs w:val="22"/>
        </w:rPr>
        <w:br/>
        <w:t xml:space="preserve">i </w:t>
      </w:r>
      <w:proofErr w:type="spellStart"/>
      <w:r w:rsidRPr="00721DD5">
        <w:rPr>
          <w:rFonts w:asciiTheme="minorHAnsi" w:hAnsiTheme="minorHAnsi" w:cstheme="minorHAnsi"/>
          <w:b/>
          <w:bCs/>
          <w:sz w:val="22"/>
          <w:szCs w:val="22"/>
        </w:rPr>
        <w:t>mobbingowi</w:t>
      </w:r>
      <w:proofErr w:type="spellEnd"/>
      <w:r w:rsidRPr="00721DD5">
        <w:rPr>
          <w:rFonts w:asciiTheme="minorHAnsi" w:hAnsiTheme="minorHAnsi" w:cstheme="minorHAnsi"/>
          <w:b/>
          <w:bCs/>
          <w:sz w:val="22"/>
          <w:szCs w:val="22"/>
        </w:rPr>
        <w:t xml:space="preserve">, rozwoju dialogu społecznego, partycypacji pracowniczej i wspierania integracji </w:t>
      </w:r>
      <w:r w:rsidRPr="00721DD5">
        <w:rPr>
          <w:rFonts w:asciiTheme="minorHAnsi" w:hAnsiTheme="minorHAnsi" w:cstheme="minorHAnsi"/>
          <w:b/>
          <w:bCs/>
          <w:sz w:val="22"/>
          <w:szCs w:val="22"/>
        </w:rPr>
        <w:br/>
        <w:t>w miejscu pracy</w:t>
      </w:r>
    </w:p>
    <w:p w14:paraId="5AED1D8E" w14:textId="452A28A4" w:rsidR="001F7AB0" w:rsidRPr="00721DD5" w:rsidRDefault="001F7AB0" w:rsidP="00D6369C">
      <w:pPr>
        <w:autoSpaceDE w:val="0"/>
        <w:autoSpaceDN w:val="0"/>
        <w:adjustRightInd w:val="0"/>
        <w:ind w:left="284"/>
        <w:jc w:val="both"/>
        <w:rPr>
          <w:rFonts w:asciiTheme="minorHAnsi" w:hAnsiTheme="minorHAnsi" w:cstheme="minorHAnsi"/>
          <w:sz w:val="22"/>
          <w:szCs w:val="22"/>
        </w:rPr>
      </w:pPr>
      <w:proofErr w:type="spellStart"/>
      <w:r w:rsidRPr="00721DD5">
        <w:rPr>
          <w:rFonts w:asciiTheme="minorHAnsi" w:hAnsiTheme="minorHAnsi" w:cstheme="minorHAnsi"/>
          <w:sz w:val="22"/>
          <w:szCs w:val="22"/>
        </w:rPr>
        <w:t>Mobbing</w:t>
      </w:r>
      <w:proofErr w:type="spellEnd"/>
      <w:r w:rsidRPr="00721DD5">
        <w:rPr>
          <w:rFonts w:asciiTheme="minorHAnsi" w:hAnsiTheme="minorHAnsi" w:cstheme="minorHAnsi"/>
          <w:sz w:val="22"/>
          <w:szCs w:val="22"/>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t>
      </w:r>
      <w:r>
        <w:rPr>
          <w:rFonts w:asciiTheme="minorHAnsi" w:hAnsiTheme="minorHAnsi" w:cstheme="minorHAnsi"/>
          <w:sz w:val="22"/>
          <w:szCs w:val="22"/>
        </w:rPr>
        <w:br/>
      </w:r>
      <w:r w:rsidRPr="00721DD5">
        <w:rPr>
          <w:rFonts w:asciiTheme="minorHAnsi" w:hAnsiTheme="minorHAnsi" w:cstheme="minorHAnsi"/>
          <w:sz w:val="22"/>
          <w:szCs w:val="22"/>
        </w:rPr>
        <w:t xml:space="preserve">w zapobieganiu tym zjawiskom. Poprzez współpracę między pracodawcami, pracownikami i związkami zawodowymi możliwe jest wykształcenie umiejętności identyfikowania oraz reagowania na </w:t>
      </w:r>
      <w:proofErr w:type="spellStart"/>
      <w:r w:rsidRPr="00721DD5">
        <w:rPr>
          <w:rFonts w:asciiTheme="minorHAnsi" w:hAnsiTheme="minorHAnsi" w:cstheme="minorHAnsi"/>
          <w:sz w:val="22"/>
          <w:szCs w:val="22"/>
        </w:rPr>
        <w:t>mobbing</w:t>
      </w:r>
      <w:proofErr w:type="spellEnd"/>
      <w:r w:rsidRPr="00721DD5">
        <w:rPr>
          <w:rFonts w:asciiTheme="minorHAnsi" w:hAnsiTheme="minorHAnsi" w:cstheme="minorHAnsi"/>
          <w:sz w:val="22"/>
          <w:szCs w:val="22"/>
        </w:rPr>
        <w:t xml:space="preserve"> </w:t>
      </w:r>
      <w:r w:rsidR="00D6369C">
        <w:rPr>
          <w:rFonts w:asciiTheme="minorHAnsi" w:hAnsiTheme="minorHAnsi" w:cstheme="minorHAnsi"/>
          <w:sz w:val="22"/>
          <w:szCs w:val="22"/>
        </w:rPr>
        <w:br/>
      </w:r>
      <w:r w:rsidRPr="00721DD5">
        <w:rPr>
          <w:rFonts w:asciiTheme="minorHAnsi" w:hAnsiTheme="minorHAnsi" w:cstheme="minorHAnsi"/>
          <w:sz w:val="22"/>
          <w:szCs w:val="22"/>
        </w:rPr>
        <w:t>i dyskryminację na każdym szczeblu organizacyjnym, co przyczynia się do budowania kultur organizacyjnych opartych na szacunku i równości.</w:t>
      </w:r>
    </w:p>
    <w:p w14:paraId="5593B570" w14:textId="77777777" w:rsidR="001F7AB0" w:rsidRPr="00721DD5" w:rsidRDefault="001F7AB0" w:rsidP="00D6369C">
      <w:pPr>
        <w:autoSpaceDE w:val="0"/>
        <w:autoSpaceDN w:val="0"/>
        <w:adjustRightInd w:val="0"/>
        <w:ind w:left="284"/>
        <w:jc w:val="both"/>
        <w:rPr>
          <w:rFonts w:asciiTheme="minorHAnsi" w:hAnsiTheme="minorHAnsi" w:cstheme="minorHAnsi"/>
          <w:sz w:val="22"/>
          <w:szCs w:val="22"/>
        </w:rPr>
      </w:pPr>
      <w:r w:rsidRPr="00721DD5">
        <w:rPr>
          <w:rFonts w:asciiTheme="minorHAnsi" w:hAnsiTheme="minorHAnsi" w:cstheme="minorHAnsi"/>
          <w:sz w:val="22"/>
          <w:szCs w:val="22"/>
        </w:rPr>
        <w:t>Szkolenia powinny zatem zawierać tematykę, w ramach której pracodawcy i pracownicy zostaną wyposażeni w wiedzę i umiejętności m.in.:</w:t>
      </w:r>
    </w:p>
    <w:p w14:paraId="1EA47643"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do rozpoznawania, rozumienia i przeciwdziałania </w:t>
      </w:r>
      <w:proofErr w:type="spellStart"/>
      <w:r w:rsidRPr="00721DD5">
        <w:rPr>
          <w:rFonts w:asciiTheme="minorHAnsi" w:hAnsiTheme="minorHAnsi" w:cstheme="minorHAnsi"/>
          <w:sz w:val="22"/>
          <w:szCs w:val="22"/>
        </w:rPr>
        <w:t>mobbingowi</w:t>
      </w:r>
      <w:proofErr w:type="spellEnd"/>
      <w:r w:rsidRPr="00721DD5">
        <w:rPr>
          <w:rFonts w:asciiTheme="minorHAnsi" w:hAnsiTheme="minorHAnsi" w:cstheme="minorHAnsi"/>
          <w:sz w:val="22"/>
          <w:szCs w:val="22"/>
        </w:rPr>
        <w:t xml:space="preserve"> w miejscu pracy, </w:t>
      </w:r>
    </w:p>
    <w:p w14:paraId="2659A363"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co zwiększy ich uważność na sposób komunikacji i budowania relacji w ich zespołach,</w:t>
      </w:r>
    </w:p>
    <w:p w14:paraId="57DDC589"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dotyczące różnych formy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xml:space="preserve">, jak zrozumieć jego wpływ na zespół oraz jak skutecznie reagować i zapobiegać sytuacjom o charakterze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xml:space="preserve"> w przyszłości,</w:t>
      </w:r>
    </w:p>
    <w:p w14:paraId="71EFF7ED"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lastRenderedPageBreak/>
        <w:t xml:space="preserve">rozpoznawania/uważności (szczególnie menedżerowie/pracodawcy) na zachowania i relacje </w:t>
      </w:r>
      <w:r>
        <w:rPr>
          <w:rFonts w:asciiTheme="minorHAnsi" w:hAnsiTheme="minorHAnsi" w:cstheme="minorHAnsi"/>
          <w:sz w:val="22"/>
          <w:szCs w:val="22"/>
        </w:rPr>
        <w:br/>
      </w:r>
      <w:r w:rsidRPr="00721DD5">
        <w:rPr>
          <w:rFonts w:asciiTheme="minorHAnsi" w:hAnsiTheme="minorHAnsi" w:cstheme="minorHAnsi"/>
          <w:sz w:val="22"/>
          <w:szCs w:val="22"/>
        </w:rPr>
        <w:t>w zespołach,</w:t>
      </w:r>
    </w:p>
    <w:p w14:paraId="1E07332A"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do promowania bezpiecznego i wspierającego środowiska pracy,</w:t>
      </w:r>
    </w:p>
    <w:p w14:paraId="154293AC"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na temat skutków społecznych i prawnych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xml:space="preserve"> lub dyskryminacji,</w:t>
      </w:r>
    </w:p>
    <w:p w14:paraId="3627F6EA" w14:textId="77777777" w:rsidR="001F7AB0" w:rsidRPr="00721DD5" w:rsidRDefault="001F7AB0" w:rsidP="00B36AF4">
      <w:pPr>
        <w:pStyle w:val="Akapitzlist"/>
        <w:numPr>
          <w:ilvl w:val="0"/>
          <w:numId w:val="5"/>
        </w:numPr>
        <w:autoSpaceDE w:val="0"/>
        <w:autoSpaceDN w:val="0"/>
        <w:adjustRightInd w:val="0"/>
        <w:ind w:left="567" w:hanging="283"/>
        <w:jc w:val="both"/>
        <w:rPr>
          <w:rFonts w:asciiTheme="minorHAnsi" w:hAnsiTheme="minorHAnsi" w:cstheme="minorHAnsi"/>
          <w:sz w:val="22"/>
          <w:szCs w:val="22"/>
        </w:rPr>
      </w:pPr>
      <w:r w:rsidRPr="00721DD5">
        <w:rPr>
          <w:rFonts w:asciiTheme="minorHAnsi" w:hAnsiTheme="minorHAnsi" w:cstheme="minorHAnsi"/>
          <w:sz w:val="22"/>
          <w:szCs w:val="22"/>
        </w:rPr>
        <w:t>dotyczące wdrażania procedur przeciwdziałania i reagowania na przypadki</w:t>
      </w:r>
      <w:r>
        <w:rPr>
          <w:rFonts w:asciiTheme="minorHAnsi" w:hAnsiTheme="minorHAnsi" w:cstheme="minorHAnsi"/>
          <w:sz w:val="22"/>
          <w:szCs w:val="22"/>
        </w:rPr>
        <w:t xml:space="preserve"> </w:t>
      </w:r>
      <w:r w:rsidRPr="00721DD5">
        <w:rPr>
          <w:rFonts w:asciiTheme="minorHAnsi" w:hAnsiTheme="minorHAnsi" w:cstheme="minorHAnsi"/>
          <w:sz w:val="22"/>
          <w:szCs w:val="22"/>
        </w:rPr>
        <w:t>nieprawidłowości.</w:t>
      </w:r>
    </w:p>
    <w:p w14:paraId="36384926" w14:textId="2A8CFFDA" w:rsidR="001F7AB0" w:rsidRPr="00B9137F" w:rsidRDefault="001F7AB0" w:rsidP="00D6369C">
      <w:pPr>
        <w:autoSpaceDE w:val="0"/>
        <w:autoSpaceDN w:val="0"/>
        <w:adjustRightInd w:val="0"/>
        <w:ind w:left="284"/>
        <w:jc w:val="both"/>
        <w:rPr>
          <w:rFonts w:asciiTheme="minorHAnsi" w:hAnsiTheme="minorHAnsi" w:cstheme="minorHAnsi"/>
          <w:sz w:val="22"/>
          <w:szCs w:val="22"/>
        </w:rPr>
      </w:pPr>
      <w:r w:rsidRPr="00721DD5">
        <w:rPr>
          <w:rFonts w:asciiTheme="minorHAnsi" w:hAnsiTheme="minorHAnsi" w:cstheme="minorHAnsi"/>
          <w:sz w:val="22"/>
          <w:szCs w:val="22"/>
        </w:rP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Priorytet ten ma również zachęcać do tworzenia i oferuje wsparcie w zakresie zasad funkcjonowania i działania rad pracowniczych – na poziomie unijnym i poszczególnych krajów UE. Ma pomóc znaleźć odpowiedź na pytanie jak promować reprezentację pracowniczą </w:t>
      </w:r>
      <w:r w:rsidR="00D6369C">
        <w:rPr>
          <w:rFonts w:asciiTheme="minorHAnsi" w:hAnsiTheme="minorHAnsi" w:cstheme="minorHAnsi"/>
          <w:sz w:val="22"/>
          <w:szCs w:val="22"/>
        </w:rPr>
        <w:br/>
      </w:r>
      <w:r w:rsidRPr="00721DD5">
        <w:rPr>
          <w:rFonts w:asciiTheme="minorHAnsi" w:hAnsiTheme="minorHAnsi" w:cstheme="minorHAnsi"/>
          <w:sz w:val="22"/>
          <w:szCs w:val="22"/>
        </w:rPr>
        <w:t>w postaci rad pracowniczych w Polsce. W obliczu wymogu prawnego (ustawa z dnia 7 kwietnia 2006 r</w:t>
      </w:r>
      <w:r w:rsidRPr="00D66AA4">
        <w:rPr>
          <w:rFonts w:asciiTheme="minorHAnsi" w:hAnsiTheme="minorHAnsi" w:cstheme="minorHAnsi"/>
          <w:iCs/>
          <w:sz w:val="22"/>
          <w:szCs w:val="22"/>
        </w:rPr>
        <w:t>. o informowaniu pracowników i przeprowadzaniu z nimi konsultacji</w:t>
      </w:r>
      <w:r w:rsidRPr="00721DD5">
        <w:rPr>
          <w:rFonts w:asciiTheme="minorHAnsi" w:hAnsiTheme="minorHAnsi" w:cstheme="minorHAnsi"/>
          <w:i/>
          <w:iCs/>
          <w:sz w:val="22"/>
          <w:szCs w:val="22"/>
        </w:rPr>
        <w:t xml:space="preserve"> </w:t>
      </w:r>
      <w:r w:rsidRPr="00721DD5">
        <w:rPr>
          <w:rFonts w:asciiTheme="minorHAnsi" w:hAnsiTheme="minorHAnsi" w:cstheme="minorHAnsi"/>
          <w:sz w:val="22"/>
          <w:szCs w:val="22"/>
        </w:rPr>
        <w:t>(Dz.U. nr 79, poz. 550) powołania Rady Pracowników przez pracodawców zatrudniających co najmniej 50 pracowników lub na wniosek co najmniej 10% załogi, staje się jasne, jak kluczowe jest prawidłowe funkcjonowanie tych organów. Rady Pracowników pełnią istotną rolę w zapewnianiu płynności komunikacji pomiędzy pracownikami a pracodawcą, szczególnie w przypadkach, gdzie związki zawodowe nie są obecne. Priorytet adresowany do wszystkich zainteresowanych pracodawców. Nie ma znaczenia kod PKD czy</w:t>
      </w:r>
      <w:r w:rsidRPr="00B658E6">
        <w:rPr>
          <w:rFonts w:asciiTheme="minorHAnsi" w:hAnsiTheme="minorHAnsi" w:cstheme="minorHAnsi"/>
          <w:sz w:val="22"/>
          <w:szCs w:val="22"/>
        </w:rPr>
        <w:t xml:space="preserve"> </w:t>
      </w:r>
      <w:r w:rsidRPr="00721DD5">
        <w:rPr>
          <w:rFonts w:asciiTheme="minorHAnsi" w:hAnsiTheme="minorHAnsi" w:cstheme="minorHAnsi"/>
          <w:sz w:val="22"/>
          <w:szCs w:val="22"/>
        </w:rPr>
        <w:t>profil działalności. Zachęca do tworzenia i oferuje wsparcie w zakresie zasad funkcjonowania i działania rad pracowniczych – na poziomie unijnym i poszczególnych krajów UE.</w:t>
      </w:r>
    </w:p>
    <w:p w14:paraId="45CE9BD1" w14:textId="77777777" w:rsidR="001F7AB0" w:rsidRPr="00721DD5" w:rsidRDefault="001F7AB0" w:rsidP="00B36AF4">
      <w:pPr>
        <w:pStyle w:val="Akapitzlist"/>
        <w:numPr>
          <w:ilvl w:val="0"/>
          <w:numId w:val="4"/>
        </w:numPr>
        <w:autoSpaceDE w:val="0"/>
        <w:autoSpaceDN w:val="0"/>
        <w:adjustRightInd w:val="0"/>
        <w:spacing w:before="120"/>
        <w:ind w:left="284" w:hanging="284"/>
        <w:jc w:val="both"/>
        <w:rPr>
          <w:rFonts w:asciiTheme="minorHAnsi" w:hAnsiTheme="minorHAnsi" w:cstheme="minorHAnsi"/>
          <w:b/>
          <w:bCs/>
          <w:sz w:val="22"/>
          <w:szCs w:val="22"/>
        </w:rPr>
      </w:pPr>
      <w:r w:rsidRPr="00721DD5">
        <w:rPr>
          <w:rFonts w:asciiTheme="minorHAnsi" w:hAnsiTheme="minorHAnsi" w:cstheme="minorHAnsi"/>
          <w:b/>
          <w:bCs/>
          <w:sz w:val="22"/>
          <w:szCs w:val="22"/>
        </w:rPr>
        <w:t xml:space="preserve">Wsparcie rozwoju umiejętności i kwalifikacji w zawodach określonych jako deficytowe </w:t>
      </w:r>
      <w:r w:rsidRPr="00721DD5">
        <w:rPr>
          <w:rFonts w:asciiTheme="minorHAnsi" w:hAnsiTheme="minorHAnsi" w:cstheme="minorHAnsi"/>
          <w:b/>
          <w:bCs/>
          <w:sz w:val="22"/>
          <w:szCs w:val="22"/>
        </w:rPr>
        <w:br/>
        <w:t>na danym terenie tj. w powiecie lub w województwie</w:t>
      </w:r>
    </w:p>
    <w:p w14:paraId="223C70A7" w14:textId="319044C0" w:rsidR="001F7AB0" w:rsidRPr="0009753B" w:rsidRDefault="001F7AB0" w:rsidP="001F7AB0">
      <w:pPr>
        <w:pStyle w:val="Akapitzlist"/>
        <w:autoSpaceDE w:val="0"/>
        <w:autoSpaceDN w:val="0"/>
        <w:adjustRightInd w:val="0"/>
        <w:ind w:left="284"/>
        <w:jc w:val="both"/>
        <w:rPr>
          <w:rFonts w:asciiTheme="minorHAnsi" w:hAnsiTheme="minorHAnsi" w:cstheme="minorHAnsi"/>
          <w:color w:val="FF0000"/>
          <w:sz w:val="22"/>
          <w:szCs w:val="22"/>
        </w:rPr>
      </w:pPr>
      <w:r w:rsidRPr="00721DD5">
        <w:rPr>
          <w:rFonts w:asciiTheme="minorHAnsi" w:hAnsiTheme="minorHAnsi" w:cstheme="minorHAnsi"/>
          <w:sz w:val="22"/>
          <w:szCs w:val="22"/>
        </w:rPr>
        <w:t xml:space="preserve">Przyjęte sformułowanie niniejszego priorytetu pozwala na sfinansowanie kształcenia ustawicznego </w:t>
      </w:r>
      <w:r>
        <w:rPr>
          <w:rFonts w:asciiTheme="minorHAnsi" w:hAnsiTheme="minorHAnsi" w:cstheme="minorHAnsi"/>
          <w:sz w:val="22"/>
          <w:szCs w:val="22"/>
        </w:rPr>
        <w:br/>
      </w:r>
      <w:r w:rsidRPr="00721DD5">
        <w:rPr>
          <w:rFonts w:asciiTheme="minorHAnsi" w:hAnsiTheme="minorHAnsi" w:cstheme="minorHAnsi"/>
          <w:sz w:val="22"/>
          <w:szCs w:val="22"/>
        </w:rPr>
        <w:t xml:space="preserve">w zakresie umiejętności </w:t>
      </w:r>
      <w:proofErr w:type="spellStart"/>
      <w:r w:rsidRPr="00721DD5">
        <w:rPr>
          <w:rFonts w:asciiTheme="minorHAnsi" w:hAnsiTheme="minorHAnsi" w:cstheme="minorHAnsi"/>
          <w:sz w:val="22"/>
          <w:szCs w:val="22"/>
        </w:rPr>
        <w:t>ogólno</w:t>
      </w:r>
      <w:proofErr w:type="spellEnd"/>
      <w:r w:rsidRPr="00721DD5">
        <w:rPr>
          <w:rFonts w:asciiTheme="minorHAnsi" w:hAnsiTheme="minorHAnsi" w:cstheme="minorHAnsi"/>
          <w:sz w:val="22"/>
          <w:szCs w:val="22"/>
        </w:rPr>
        <w:t xml:space="preserve">-zawodowych (w tym tzw. kompetencji miękkich), o ile powiązane są one z wykonywaniem pracy w zawodzie deficytowym. Wnioskodawca, który chce spełnić wymagania niniejszego priorytetu powinien udowodnić, że wskazana forma kształcenia ustawicznego dotyczy zawodu deficytowego na terenie powiatu sanockiego </w:t>
      </w:r>
      <w:r w:rsidRPr="00CB0247">
        <w:rPr>
          <w:rFonts w:asciiTheme="minorHAnsi" w:hAnsiTheme="minorHAnsi" w:cstheme="minorHAnsi"/>
          <w:color w:val="000000" w:themeColor="text1"/>
          <w:sz w:val="22"/>
          <w:szCs w:val="22"/>
        </w:rPr>
        <w:t>lub województwa podkarpackiego</w:t>
      </w:r>
      <w:r w:rsidRPr="00051F2A">
        <w:rPr>
          <w:rFonts w:asciiTheme="minorHAnsi" w:hAnsiTheme="minorHAnsi" w:cstheme="minorHAnsi"/>
          <w:strike/>
          <w:sz w:val="22"/>
          <w:szCs w:val="22"/>
        </w:rPr>
        <w:t>,</w:t>
      </w:r>
      <w:r w:rsidRPr="00721DD5">
        <w:rPr>
          <w:rFonts w:asciiTheme="minorHAnsi" w:hAnsiTheme="minorHAnsi" w:cstheme="minorHAnsi"/>
          <w:sz w:val="22"/>
          <w:szCs w:val="22"/>
        </w:rPr>
        <w:t xml:space="preserve"> zidentyfikowanego jako deficytowy w oparciu o wyniki najbardziej aktualnych</w:t>
      </w:r>
      <w:r>
        <w:rPr>
          <w:rFonts w:asciiTheme="minorHAnsi" w:hAnsiTheme="minorHAnsi" w:cstheme="minorHAnsi"/>
          <w:sz w:val="22"/>
          <w:szCs w:val="22"/>
        </w:rPr>
        <w:t xml:space="preserve"> </w:t>
      </w:r>
      <w:r w:rsidRPr="00721DD5">
        <w:rPr>
          <w:rFonts w:asciiTheme="minorHAnsi" w:hAnsiTheme="minorHAnsi" w:cstheme="minorHAnsi"/>
          <w:sz w:val="22"/>
          <w:szCs w:val="22"/>
        </w:rPr>
        <w:t>badań/ analiz tj.</w:t>
      </w:r>
      <w:bookmarkStart w:id="2" w:name="_Hlk200019233"/>
      <w:r>
        <w:rPr>
          <w:rFonts w:asciiTheme="minorHAnsi" w:hAnsiTheme="minorHAnsi" w:cstheme="minorHAnsi"/>
          <w:sz w:val="22"/>
          <w:szCs w:val="22"/>
        </w:rPr>
        <w:t xml:space="preserve"> </w:t>
      </w:r>
      <w:r w:rsidRPr="00721DD5">
        <w:rPr>
          <w:rFonts w:asciiTheme="minorHAnsi" w:hAnsiTheme="minorHAnsi" w:cstheme="minorHAnsi"/>
          <w:sz w:val="22"/>
          <w:szCs w:val="22"/>
        </w:rPr>
        <w:t>„Barometr zawodów 202</w:t>
      </w:r>
      <w:r>
        <w:rPr>
          <w:rFonts w:asciiTheme="minorHAnsi" w:hAnsiTheme="minorHAnsi" w:cstheme="minorHAnsi"/>
          <w:sz w:val="22"/>
          <w:szCs w:val="22"/>
        </w:rPr>
        <w:t>6</w:t>
      </w:r>
      <w:r w:rsidRPr="00721DD5">
        <w:rPr>
          <w:rFonts w:asciiTheme="minorHAnsi" w:hAnsiTheme="minorHAnsi" w:cstheme="minorHAnsi"/>
          <w:sz w:val="22"/>
          <w:szCs w:val="22"/>
        </w:rPr>
        <w:t xml:space="preserve"> </w:t>
      </w:r>
      <w:r w:rsidRPr="0009753B">
        <w:fldChar w:fldCharType="begin"/>
      </w:r>
      <w:r w:rsidRPr="0009753B">
        <w:rPr>
          <w:rFonts w:asciiTheme="minorHAnsi" w:hAnsiTheme="minorHAnsi" w:cstheme="minorHAnsi"/>
          <w:color w:val="FF0000"/>
        </w:rPr>
        <w:instrText xml:space="preserve"> HYPERLINK "https://barometrzawodow.pl/forecast-card-zip/2025/poster_pl/BAROMETR_ZAWODOW_wojewodztwo_podkarpackie_powiat_sanocki_2025.pdf" </w:instrText>
      </w:r>
      <w:r w:rsidRPr="0009753B">
        <w:fldChar w:fldCharType="separate"/>
      </w:r>
      <w:r w:rsidRPr="00051F2A">
        <w:rPr>
          <w:rStyle w:val="Hipercze"/>
          <w:rFonts w:asciiTheme="minorHAnsi" w:hAnsiTheme="minorHAnsi" w:cstheme="minorHAnsi"/>
          <w:color w:val="auto"/>
          <w:sz w:val="22"/>
          <w:szCs w:val="22"/>
        </w:rPr>
        <w:t>powiat sanocki”</w:t>
      </w:r>
      <w:r w:rsidRPr="0009753B">
        <w:rPr>
          <w:rStyle w:val="Hipercze"/>
          <w:rFonts w:asciiTheme="minorHAnsi" w:hAnsiTheme="minorHAnsi" w:cstheme="minorHAnsi"/>
          <w:color w:val="FF0000"/>
          <w:sz w:val="22"/>
          <w:szCs w:val="22"/>
        </w:rPr>
        <w:t xml:space="preserve"> </w:t>
      </w:r>
      <w:r w:rsidRPr="00CB0247">
        <w:rPr>
          <w:rStyle w:val="Hipercze"/>
          <w:rFonts w:asciiTheme="minorHAnsi" w:hAnsiTheme="minorHAnsi" w:cstheme="minorHAnsi"/>
          <w:color w:val="000000" w:themeColor="text1"/>
          <w:sz w:val="22"/>
          <w:szCs w:val="22"/>
        </w:rPr>
        <w:t xml:space="preserve">lub </w:t>
      </w:r>
      <w:r w:rsidRPr="00CB0247">
        <w:rPr>
          <w:rFonts w:asciiTheme="minorHAnsi" w:hAnsiTheme="minorHAnsi" w:cstheme="minorHAnsi"/>
          <w:color w:val="000000" w:themeColor="text1"/>
          <w:sz w:val="22"/>
          <w:szCs w:val="22"/>
        </w:rPr>
        <w:t>„Barometr zawodów 202</w:t>
      </w:r>
      <w:r w:rsidR="009635A6">
        <w:rPr>
          <w:rFonts w:asciiTheme="minorHAnsi" w:hAnsiTheme="minorHAnsi" w:cstheme="minorHAnsi"/>
          <w:color w:val="000000" w:themeColor="text1"/>
          <w:sz w:val="22"/>
          <w:szCs w:val="22"/>
        </w:rPr>
        <w:t>6</w:t>
      </w:r>
      <w:r w:rsidRPr="00CB0247">
        <w:rPr>
          <w:rFonts w:asciiTheme="minorHAnsi" w:hAnsiTheme="minorHAnsi" w:cstheme="minorHAnsi"/>
          <w:color w:val="000000" w:themeColor="text1"/>
          <w:sz w:val="22"/>
          <w:szCs w:val="22"/>
        </w:rPr>
        <w:t xml:space="preserve"> </w:t>
      </w:r>
      <w:hyperlink r:id="rId9" w:history="1">
        <w:r w:rsidRPr="00CB0247">
          <w:rPr>
            <w:rStyle w:val="Hipercze"/>
            <w:rFonts w:asciiTheme="minorHAnsi" w:hAnsiTheme="minorHAnsi" w:cstheme="minorHAnsi"/>
            <w:color w:val="000000" w:themeColor="text1"/>
            <w:sz w:val="22"/>
            <w:szCs w:val="22"/>
          </w:rPr>
          <w:t xml:space="preserve">województwo podkarpackie”  </w:t>
        </w:r>
      </w:hyperlink>
      <w:r w:rsidRPr="0009753B">
        <w:rPr>
          <w:rFonts w:asciiTheme="minorHAnsi" w:hAnsiTheme="minorHAnsi" w:cstheme="minorHAnsi"/>
          <w:color w:val="FF0000"/>
          <w:sz w:val="22"/>
          <w:szCs w:val="22"/>
        </w:rPr>
        <w:t xml:space="preserve"> </w:t>
      </w:r>
    </w:p>
    <w:p w14:paraId="230DCD87" w14:textId="4B653B8A" w:rsidR="001F7AB0" w:rsidRPr="00721DD5" w:rsidRDefault="001F7AB0" w:rsidP="00D6369C">
      <w:pPr>
        <w:pStyle w:val="Akapitzlist"/>
        <w:autoSpaceDE w:val="0"/>
        <w:autoSpaceDN w:val="0"/>
        <w:adjustRightInd w:val="0"/>
        <w:spacing w:before="120"/>
        <w:ind w:left="284"/>
        <w:jc w:val="both"/>
        <w:rPr>
          <w:rFonts w:asciiTheme="minorHAnsi" w:hAnsiTheme="minorHAnsi" w:cstheme="minorHAnsi"/>
          <w:sz w:val="22"/>
          <w:szCs w:val="22"/>
        </w:rPr>
      </w:pPr>
      <w:r w:rsidRPr="0009753B">
        <w:rPr>
          <w:rStyle w:val="Hipercze"/>
          <w:rFonts w:asciiTheme="minorHAnsi" w:hAnsiTheme="minorHAnsi" w:cstheme="minorHAnsi"/>
          <w:color w:val="FF0000"/>
          <w:sz w:val="22"/>
          <w:szCs w:val="22"/>
        </w:rPr>
        <w:fldChar w:fldCharType="end"/>
      </w:r>
      <w:hyperlink r:id="rId10" w:history="1">
        <w:r w:rsidRPr="00721DD5">
          <w:rPr>
            <w:rStyle w:val="Hipercze"/>
            <w:rFonts w:asciiTheme="minorHAnsi" w:hAnsiTheme="minorHAnsi" w:cstheme="minorHAnsi"/>
            <w:sz w:val="22"/>
            <w:szCs w:val="22"/>
          </w:rPr>
          <w:t>BAROMETR_ZAWODOW_wojewodztwo_podkarpackie_powiat_sanocki_202</w:t>
        </w:r>
        <w:r>
          <w:rPr>
            <w:rStyle w:val="Hipercze"/>
            <w:rFonts w:asciiTheme="minorHAnsi" w:hAnsiTheme="minorHAnsi" w:cstheme="minorHAnsi"/>
            <w:sz w:val="22"/>
            <w:szCs w:val="22"/>
          </w:rPr>
          <w:t>6</w:t>
        </w:r>
        <w:r w:rsidRPr="00721DD5">
          <w:rPr>
            <w:rStyle w:val="Hipercze"/>
            <w:rFonts w:asciiTheme="minorHAnsi" w:hAnsiTheme="minorHAnsi" w:cstheme="minorHAnsi"/>
            <w:sz w:val="22"/>
            <w:szCs w:val="22"/>
          </w:rPr>
          <w:t>.pdf</w:t>
        </w:r>
      </w:hyperlink>
      <w:r w:rsidRPr="00721DD5">
        <w:rPr>
          <w:rFonts w:asciiTheme="minorHAnsi" w:hAnsiTheme="minorHAnsi" w:cstheme="minorHAnsi"/>
          <w:sz w:val="22"/>
          <w:szCs w:val="22"/>
        </w:rPr>
        <w:t xml:space="preserve"> </w:t>
      </w:r>
    </w:p>
    <w:p w14:paraId="6392760E" w14:textId="77777777" w:rsidR="001F7AB0" w:rsidRDefault="001F7AB0" w:rsidP="001F7AB0">
      <w:pPr>
        <w:pStyle w:val="Akapitzlist"/>
        <w:autoSpaceDE w:val="0"/>
        <w:autoSpaceDN w:val="0"/>
        <w:adjustRightInd w:val="0"/>
        <w:ind w:left="284"/>
        <w:jc w:val="both"/>
        <w:rPr>
          <w:rStyle w:val="Hipercze"/>
          <w:rFonts w:asciiTheme="minorHAnsi" w:hAnsiTheme="minorHAnsi" w:cstheme="minorHAnsi"/>
          <w:color w:val="auto"/>
          <w:sz w:val="22"/>
          <w:szCs w:val="22"/>
        </w:rPr>
      </w:pPr>
      <w:r w:rsidRPr="00051F2A">
        <w:rPr>
          <w:rStyle w:val="Hipercze"/>
          <w:rFonts w:asciiTheme="minorHAnsi" w:hAnsiTheme="minorHAnsi" w:cstheme="minorHAnsi"/>
          <w:color w:val="auto"/>
          <w:sz w:val="22"/>
          <w:szCs w:val="22"/>
        </w:rPr>
        <w:t>Zawody deficytowe w powiecie sanockim:</w:t>
      </w:r>
    </w:p>
    <w:p w14:paraId="04C7D1E7" w14:textId="77777777" w:rsidR="001F7AB0" w:rsidRPr="00051F2A" w:rsidRDefault="001F7AB0" w:rsidP="00B36AF4">
      <w:pPr>
        <w:pStyle w:val="Akapitzlist"/>
        <w:numPr>
          <w:ilvl w:val="0"/>
          <w:numId w:val="6"/>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Dekarze i blacharze budowlani </w:t>
      </w:r>
    </w:p>
    <w:bookmarkEnd w:id="2"/>
    <w:p w14:paraId="00CC4418" w14:textId="77777777" w:rsidR="001F7AB0" w:rsidRPr="00721DD5" w:rsidRDefault="001F7AB0" w:rsidP="00B36AF4">
      <w:pPr>
        <w:pStyle w:val="Default"/>
        <w:numPr>
          <w:ilvl w:val="0"/>
          <w:numId w:val="6"/>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Diagności samochodowi</w:t>
      </w:r>
    </w:p>
    <w:p w14:paraId="375CF089" w14:textId="77777777" w:rsidR="001F7AB0" w:rsidRDefault="001F7AB0" w:rsidP="00B36AF4">
      <w:pPr>
        <w:pStyle w:val="Default"/>
        <w:numPr>
          <w:ilvl w:val="0"/>
          <w:numId w:val="6"/>
        </w:numPr>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Murarze i tynkarze </w:t>
      </w:r>
    </w:p>
    <w:p w14:paraId="03848ADF" w14:textId="77777777" w:rsidR="001F7AB0" w:rsidRPr="00721DD5" w:rsidRDefault="001F7AB0" w:rsidP="00B36AF4">
      <w:pPr>
        <w:pStyle w:val="Default"/>
        <w:numPr>
          <w:ilvl w:val="0"/>
          <w:numId w:val="6"/>
        </w:numPr>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Nauczyciele praktycznej nauki zawodów </w:t>
      </w:r>
    </w:p>
    <w:p w14:paraId="0ED03673" w14:textId="77777777" w:rsidR="001F7AB0" w:rsidRPr="00721DD5" w:rsidRDefault="001F7AB0" w:rsidP="00B36AF4">
      <w:pPr>
        <w:pStyle w:val="Default"/>
        <w:numPr>
          <w:ilvl w:val="0"/>
          <w:numId w:val="6"/>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Nauczyciele przedmiotów zawodowych</w:t>
      </w:r>
    </w:p>
    <w:p w14:paraId="64C59E69" w14:textId="77777777" w:rsidR="001F7AB0" w:rsidRPr="00721DD5" w:rsidRDefault="001F7AB0" w:rsidP="00B36AF4">
      <w:pPr>
        <w:pStyle w:val="Default"/>
        <w:numPr>
          <w:ilvl w:val="0"/>
          <w:numId w:val="6"/>
        </w:numPr>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Pracownicy służb mundurowych </w:t>
      </w:r>
    </w:p>
    <w:p w14:paraId="0C5B0AAC" w14:textId="77777777" w:rsidR="001F7AB0" w:rsidRDefault="001F7AB0" w:rsidP="00B36AF4">
      <w:pPr>
        <w:pStyle w:val="Default"/>
        <w:numPr>
          <w:ilvl w:val="0"/>
          <w:numId w:val="6"/>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Psycholodzy i terapeuci</w:t>
      </w:r>
    </w:p>
    <w:p w14:paraId="1BB52AE0" w14:textId="77777777" w:rsidR="001F7AB0" w:rsidRDefault="001F7AB0" w:rsidP="00B36AF4">
      <w:pPr>
        <w:pStyle w:val="Default"/>
        <w:numPr>
          <w:ilvl w:val="0"/>
          <w:numId w:val="6"/>
        </w:numPr>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Samodzielni księgowi </w:t>
      </w:r>
    </w:p>
    <w:p w14:paraId="103A844E" w14:textId="77777777" w:rsidR="001F7AB0" w:rsidRDefault="001F7AB0" w:rsidP="00B36AF4">
      <w:pPr>
        <w:pStyle w:val="Default"/>
        <w:numPr>
          <w:ilvl w:val="0"/>
          <w:numId w:val="6"/>
        </w:numPr>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Szefowie kuchni</w:t>
      </w:r>
    </w:p>
    <w:p w14:paraId="02A34FC2" w14:textId="05AA0C8E" w:rsidR="001F7AB0" w:rsidRPr="00CB0247" w:rsidRDefault="00E266AE" w:rsidP="00D6369C">
      <w:pPr>
        <w:pStyle w:val="Default"/>
        <w:spacing w:before="120"/>
        <w:ind w:left="284"/>
        <w:jc w:val="both"/>
        <w:rPr>
          <w:rFonts w:asciiTheme="minorHAnsi" w:hAnsiTheme="minorHAnsi" w:cstheme="minorHAnsi"/>
          <w:color w:val="auto"/>
          <w:sz w:val="22"/>
          <w:szCs w:val="22"/>
        </w:rPr>
      </w:pPr>
      <w:hyperlink r:id="rId11" w:history="1">
        <w:r w:rsidR="001F7AB0" w:rsidRPr="00CB0247">
          <w:rPr>
            <w:rStyle w:val="Hipercze"/>
            <w:rFonts w:asciiTheme="minorHAnsi" w:hAnsiTheme="minorHAnsi" w:cstheme="minorHAnsi"/>
            <w:sz w:val="22"/>
            <w:szCs w:val="22"/>
          </w:rPr>
          <w:t>BAROMETR_ZAWODOW_wojewodztwo_podkarpackie_202</w:t>
        </w:r>
        <w:r w:rsidR="001F7AB0">
          <w:rPr>
            <w:rStyle w:val="Hipercze"/>
            <w:rFonts w:asciiTheme="minorHAnsi" w:hAnsiTheme="minorHAnsi" w:cstheme="minorHAnsi"/>
            <w:sz w:val="22"/>
            <w:szCs w:val="22"/>
          </w:rPr>
          <w:t>6</w:t>
        </w:r>
        <w:r w:rsidR="001F7AB0" w:rsidRPr="00CB0247">
          <w:rPr>
            <w:rStyle w:val="Hipercze"/>
            <w:rFonts w:asciiTheme="minorHAnsi" w:hAnsiTheme="minorHAnsi" w:cstheme="minorHAnsi"/>
            <w:sz w:val="22"/>
            <w:szCs w:val="22"/>
          </w:rPr>
          <w:t>.pdf</w:t>
        </w:r>
      </w:hyperlink>
      <w:r w:rsidR="001F7AB0" w:rsidRPr="00CB0247">
        <w:rPr>
          <w:rFonts w:asciiTheme="minorHAnsi" w:hAnsiTheme="minorHAnsi" w:cstheme="minorHAnsi"/>
          <w:color w:val="auto"/>
          <w:sz w:val="22"/>
          <w:szCs w:val="22"/>
        </w:rPr>
        <w:t xml:space="preserve">   </w:t>
      </w:r>
    </w:p>
    <w:p w14:paraId="4E3786F7" w14:textId="77777777" w:rsidR="001F7AB0" w:rsidRDefault="001F7AB0" w:rsidP="00D66AA4">
      <w:pPr>
        <w:pStyle w:val="Akapitzlist"/>
        <w:autoSpaceDE w:val="0"/>
        <w:autoSpaceDN w:val="0"/>
        <w:adjustRightInd w:val="0"/>
        <w:ind w:left="284"/>
        <w:jc w:val="both"/>
        <w:rPr>
          <w:rStyle w:val="Hipercze"/>
          <w:rFonts w:asciiTheme="minorHAnsi" w:hAnsiTheme="minorHAnsi" w:cstheme="minorHAnsi"/>
          <w:color w:val="000000" w:themeColor="text1"/>
          <w:sz w:val="22"/>
          <w:szCs w:val="22"/>
        </w:rPr>
      </w:pPr>
      <w:r w:rsidRPr="009F7459">
        <w:rPr>
          <w:rStyle w:val="Hipercze"/>
          <w:rFonts w:asciiTheme="minorHAnsi" w:hAnsiTheme="minorHAnsi" w:cstheme="minorHAnsi"/>
          <w:color w:val="000000" w:themeColor="text1"/>
          <w:sz w:val="22"/>
          <w:szCs w:val="22"/>
        </w:rPr>
        <w:t>Zawody deficytowe w województwie podkarpackim:</w:t>
      </w:r>
    </w:p>
    <w:p w14:paraId="43418222" w14:textId="77777777" w:rsidR="001F7AB0" w:rsidRPr="009F7459" w:rsidRDefault="001F7AB0" w:rsidP="00B36AF4">
      <w:pPr>
        <w:pStyle w:val="Akapitzlist"/>
        <w:numPr>
          <w:ilvl w:val="0"/>
          <w:numId w:val="8"/>
        </w:numPr>
        <w:autoSpaceDE w:val="0"/>
        <w:autoSpaceDN w:val="0"/>
        <w:adjustRightInd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Betoniarze i zbrojarze</w:t>
      </w:r>
    </w:p>
    <w:p w14:paraId="432A1902"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Cieśle i stolarze budowlani </w:t>
      </w:r>
    </w:p>
    <w:p w14:paraId="410E4695"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Dekarze i blacharze budowlani </w:t>
      </w:r>
    </w:p>
    <w:p w14:paraId="5BB68856"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Elektrycy</w:t>
      </w:r>
      <w:r>
        <w:rPr>
          <w:rFonts w:asciiTheme="minorHAnsi" w:hAnsiTheme="minorHAnsi" w:cstheme="minorHAnsi"/>
          <w:color w:val="000000" w:themeColor="text1"/>
          <w:sz w:val="22"/>
          <w:szCs w:val="22"/>
        </w:rPr>
        <w:t xml:space="preserve"> i energetycy </w:t>
      </w:r>
    </w:p>
    <w:p w14:paraId="04992CA7"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Fizjoterapeuci i masażyści </w:t>
      </w:r>
    </w:p>
    <w:p w14:paraId="0352BB3E"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Kierowcy autobusów </w:t>
      </w:r>
    </w:p>
    <w:p w14:paraId="17E5F252" w14:textId="77777777" w:rsidR="001F7AB0" w:rsidRPr="007E07EA"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Kierowcy samochodów ciężarowych i ciągników siodłowych </w:t>
      </w:r>
    </w:p>
    <w:p w14:paraId="6B8E017D"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Lekarze </w:t>
      </w:r>
    </w:p>
    <w:p w14:paraId="41DC171D"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Mechanicy pojazdów samochodowych </w:t>
      </w:r>
    </w:p>
    <w:p w14:paraId="336F935F" w14:textId="77777777" w:rsidR="001F7AB0"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lastRenderedPageBreak/>
        <w:t xml:space="preserve">Monterzy instalacji budowlanych </w:t>
      </w:r>
    </w:p>
    <w:p w14:paraId="5A756333"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Murarze i tynkarze</w:t>
      </w:r>
    </w:p>
    <w:p w14:paraId="646B8480"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Nauczyciele praktycznej nauki zawodu </w:t>
      </w:r>
    </w:p>
    <w:p w14:paraId="0BC70EB3"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Nauczyciele przedmiotów zawodowych </w:t>
      </w:r>
    </w:p>
    <w:p w14:paraId="6E8BA797"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Nauczyciele szkół specjalnych i oddziałów integracyjnych </w:t>
      </w:r>
    </w:p>
    <w:p w14:paraId="7EA93F64" w14:textId="77777777" w:rsidR="001F7AB0"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Operatorzy i mechanicy sprzętu do robót ziemnych </w:t>
      </w:r>
    </w:p>
    <w:p w14:paraId="3DF1E321"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Operatorzy obrabiarek skrawających </w:t>
      </w:r>
    </w:p>
    <w:p w14:paraId="03A32FF3"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Piekarze </w:t>
      </w:r>
    </w:p>
    <w:p w14:paraId="26733148"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Pielęgniarki i położne </w:t>
      </w:r>
    </w:p>
    <w:p w14:paraId="2C364CE2" w14:textId="77777777" w:rsidR="001F7AB0" w:rsidRPr="00B97A15"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Pracownicy ds. rachunkowości i księgowości </w:t>
      </w:r>
    </w:p>
    <w:p w14:paraId="3A3036A5"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Psycholodzy i terapeuci </w:t>
      </w:r>
    </w:p>
    <w:p w14:paraId="66AD28C9" w14:textId="77777777" w:rsidR="001F7AB0" w:rsidRPr="009F7459" w:rsidRDefault="001F7AB0" w:rsidP="00B36AF4">
      <w:pPr>
        <w:pStyle w:val="Akapitzlist"/>
        <w:numPr>
          <w:ilvl w:val="0"/>
          <w:numId w:val="7"/>
        </w:numPr>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 xml:space="preserve">Samodzielni księgowi </w:t>
      </w:r>
    </w:p>
    <w:p w14:paraId="1C02A6DA" w14:textId="77777777" w:rsidR="001F7AB0" w:rsidRPr="009F7459" w:rsidRDefault="001F7AB0" w:rsidP="00B36AF4">
      <w:pPr>
        <w:pStyle w:val="Akapitzlist"/>
        <w:numPr>
          <w:ilvl w:val="0"/>
          <w:numId w:val="7"/>
        </w:numPr>
        <w:ind w:left="714" w:hanging="357"/>
        <w:contextualSpacing/>
        <w:rPr>
          <w:rFonts w:asciiTheme="minorHAnsi" w:hAnsiTheme="minorHAnsi" w:cstheme="minorHAnsi"/>
          <w:color w:val="000000" w:themeColor="text1"/>
          <w:sz w:val="22"/>
          <w:szCs w:val="22"/>
        </w:rPr>
      </w:pPr>
      <w:r w:rsidRPr="009F7459">
        <w:rPr>
          <w:rFonts w:asciiTheme="minorHAnsi" w:hAnsiTheme="minorHAnsi" w:cstheme="minorHAnsi"/>
          <w:color w:val="000000" w:themeColor="text1"/>
          <w:sz w:val="22"/>
          <w:szCs w:val="22"/>
        </w:rPr>
        <w:t>Spawacze</w:t>
      </w:r>
    </w:p>
    <w:p w14:paraId="0285DC2E" w14:textId="77777777" w:rsidR="001F7AB0" w:rsidRPr="00721DD5" w:rsidRDefault="001F7AB0" w:rsidP="00B36AF4">
      <w:pPr>
        <w:pStyle w:val="Akapitzlist"/>
        <w:numPr>
          <w:ilvl w:val="0"/>
          <w:numId w:val="4"/>
        </w:numPr>
        <w:spacing w:before="120"/>
        <w:ind w:left="284" w:hanging="284"/>
        <w:jc w:val="both"/>
        <w:rPr>
          <w:rFonts w:asciiTheme="minorHAnsi" w:hAnsiTheme="minorHAnsi" w:cstheme="minorHAnsi"/>
          <w:bCs/>
          <w:sz w:val="22"/>
          <w:szCs w:val="22"/>
        </w:rPr>
      </w:pPr>
      <w:r w:rsidRPr="00721DD5">
        <w:rPr>
          <w:rFonts w:asciiTheme="minorHAnsi" w:hAnsiTheme="minorHAnsi" w:cstheme="minorHAnsi"/>
          <w:b/>
          <w:sz w:val="22"/>
          <w:szCs w:val="22"/>
        </w:rPr>
        <w:t xml:space="preserve">Wsparcie </w:t>
      </w:r>
      <w:r>
        <w:rPr>
          <w:rFonts w:asciiTheme="minorHAnsi" w:hAnsiTheme="minorHAnsi" w:cstheme="minorHAnsi"/>
          <w:b/>
          <w:sz w:val="22"/>
          <w:szCs w:val="22"/>
        </w:rPr>
        <w:t>kształcenia ustawicznego w związku z zastosowaniem w firmach nowych procesów, technologii i narzędzi pracy, ze szczególnym uwzględnieniem umiejętności cyfrowych Al oraz tzw. umiejętności zielonych, zwłaszcza, gdy powyższe czynniki  stanowią zagrożenie utratą pracy.</w:t>
      </w:r>
    </w:p>
    <w:p w14:paraId="4A934672" w14:textId="17FACEBC" w:rsidR="00E11468" w:rsidRPr="00E11468" w:rsidRDefault="001F7AB0" w:rsidP="00D6369C">
      <w:pPr>
        <w:pStyle w:val="Akapitzlist"/>
        <w:ind w:left="284"/>
        <w:contextualSpacing/>
        <w:jc w:val="both"/>
        <w:rPr>
          <w:rFonts w:asciiTheme="minorHAnsi" w:hAnsiTheme="minorHAnsi" w:cstheme="minorHAnsi"/>
          <w:color w:val="FF0000"/>
          <w:sz w:val="22"/>
          <w:szCs w:val="22"/>
        </w:rPr>
      </w:pPr>
      <w:r w:rsidRPr="00721DD5">
        <w:rPr>
          <w:rFonts w:asciiTheme="minorHAnsi" w:hAnsiTheme="minorHAnsi" w:cstheme="minorHAnsi"/>
          <w:sz w:val="22"/>
          <w:szCs w:val="22"/>
        </w:rPr>
        <w:t xml:space="preserve">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t>
      </w:r>
      <w:r>
        <w:rPr>
          <w:rFonts w:asciiTheme="minorHAnsi" w:hAnsiTheme="minorHAnsi" w:cstheme="minorHAnsi"/>
          <w:sz w:val="22"/>
          <w:szCs w:val="22"/>
        </w:rPr>
        <w:br/>
      </w:r>
      <w:r w:rsidRPr="00721DD5">
        <w:rPr>
          <w:rFonts w:asciiTheme="minorHAnsi" w:hAnsiTheme="minorHAnsi" w:cstheme="minorHAnsi"/>
          <w:sz w:val="22"/>
          <w:szCs w:val="22"/>
        </w:rPr>
        <w:t>w firmie wnioskodawcy jest w jego przypadku „nową technologią czy narzędziem pracy”. Pod pojęciem procesów należy rozumieć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w:t>
      </w:r>
      <w:r w:rsidR="00D6369C">
        <w:rPr>
          <w:rFonts w:asciiTheme="minorHAnsi" w:hAnsiTheme="minorHAnsi" w:cstheme="minorHAnsi"/>
          <w:sz w:val="22"/>
          <w:szCs w:val="22"/>
        </w:rPr>
        <w:t xml:space="preserve"> </w:t>
      </w:r>
      <w:r w:rsidRPr="00721DD5">
        <w:rPr>
          <w:rFonts w:asciiTheme="minorHAnsi" w:hAnsiTheme="minorHAnsi" w:cstheme="minorHAnsi"/>
          <w:sz w:val="22"/>
          <w:szCs w:val="22"/>
        </w:rPr>
        <w:t>np. księgowość, rekrutacja, wsparcie techniczne)</w:t>
      </w:r>
      <w:r w:rsidR="009635A6">
        <w:rPr>
          <w:rFonts w:asciiTheme="minorHAnsi" w:hAnsiTheme="minorHAnsi" w:cstheme="minorHAnsi"/>
          <w:sz w:val="22"/>
          <w:szCs w:val="22"/>
        </w:rPr>
        <w:t xml:space="preserve"> </w:t>
      </w:r>
      <w:r w:rsidR="009635A6" w:rsidRPr="00E11468">
        <w:rPr>
          <w:rFonts w:ascii="Calibri" w:hAnsi="Calibri" w:cs="Calibri"/>
          <w:sz w:val="22"/>
          <w:szCs w:val="22"/>
        </w:rPr>
        <w:t>https://www.gov.pl/web/popcwsparcie/zarzadzanie-procesami-biznesowymi-bpm.</w:t>
      </w:r>
      <w:r w:rsidRPr="00721DD5">
        <w:rPr>
          <w:rFonts w:asciiTheme="minorHAnsi" w:hAnsiTheme="minorHAnsi" w:cstheme="minorHAnsi"/>
          <w:sz w:val="22"/>
          <w:szCs w:val="22"/>
        </w:rPr>
        <w:t xml:space="preserve"> </w:t>
      </w:r>
      <w:r w:rsidR="009635A6" w:rsidRPr="00E11468">
        <w:rPr>
          <w:rFonts w:ascii="Calibri" w:hAnsi="Calibri" w:cs="Calibri"/>
          <w:sz w:val="22"/>
          <w:szCs w:val="22"/>
        </w:rPr>
        <w:t xml:space="preserve">Należy przy tym pamiętać,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rsidR="009635A6" w:rsidRPr="00E11468">
        <w:rPr>
          <w:rFonts w:ascii="Calibri" w:hAnsi="Calibri" w:cs="Calibri"/>
          <w:sz w:val="22"/>
          <w:szCs w:val="22"/>
        </w:rPr>
        <w:t>scyfryzowanych</w:t>
      </w:r>
      <w:proofErr w:type="spellEnd"/>
      <w:r w:rsidR="009635A6" w:rsidRPr="00E11468">
        <w:rPr>
          <w:rFonts w:ascii="Calibri" w:hAnsi="Calibri" w:cs="Calibri"/>
          <w:sz w:val="22"/>
          <w:szCs w:val="22"/>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009635A6" w:rsidRPr="00E11468">
        <w:rPr>
          <w:rFonts w:ascii="Calibri" w:hAnsi="Calibri" w:cs="Calibri"/>
          <w:sz w:val="22"/>
          <w:szCs w:val="22"/>
        </w:rPr>
        <w:t>cyberbezpieczeństwem</w:t>
      </w:r>
      <w:proofErr w:type="spellEnd"/>
      <w:r w:rsidR="009635A6" w:rsidRPr="00E11468">
        <w:rPr>
          <w:rFonts w:ascii="Calibri" w:hAnsi="Calibri" w:cs="Calibri"/>
          <w:sz w:val="22"/>
          <w:szCs w:val="22"/>
        </w:rPr>
        <w:t>.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w:t>
      </w:r>
      <w:r w:rsidR="009635A6">
        <w:t xml:space="preserve"> </w:t>
      </w:r>
    </w:p>
    <w:p w14:paraId="33607D4A" w14:textId="0BD9CB48" w:rsidR="00E11468" w:rsidRPr="00D66AA4" w:rsidRDefault="00E11468" w:rsidP="00D6369C">
      <w:pPr>
        <w:pStyle w:val="Akapitzlist"/>
        <w:ind w:left="284"/>
        <w:contextualSpacing/>
        <w:jc w:val="both"/>
        <w:rPr>
          <w:rFonts w:asciiTheme="minorHAnsi" w:hAnsiTheme="minorHAnsi" w:cstheme="minorHAnsi"/>
          <w:sz w:val="22"/>
          <w:szCs w:val="22"/>
        </w:rPr>
      </w:pPr>
      <w:r w:rsidRPr="00D66AA4">
        <w:rPr>
          <w:rFonts w:asciiTheme="minorHAnsi" w:hAnsiTheme="minorHAnsi" w:cstheme="minorHAnsi"/>
          <w:sz w:val="22"/>
          <w:szCs w:val="22"/>
        </w:rPr>
        <w:t xml:space="preserve">Wnioskodawca, który chce spełnić wymagania priorytetu powinien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z wprowadzonymi/ planowanymi do wprowadzenia zmianami zwłaszcza związanymi z wykorzystaniem kompetencji cyfrowych czy </w:t>
      </w:r>
      <w:r w:rsidRPr="00D66AA4">
        <w:rPr>
          <w:rFonts w:asciiTheme="minorHAnsi" w:hAnsiTheme="minorHAnsi" w:cstheme="minorHAnsi"/>
          <w:sz w:val="22"/>
          <w:szCs w:val="22"/>
        </w:rPr>
        <w:lastRenderedPageBreak/>
        <w:t xml:space="preserve">zastosowaniem umiejętności zielonych. </w:t>
      </w:r>
      <w:r w:rsidR="00D66AA4" w:rsidRPr="00D66AA4">
        <w:rPr>
          <w:rFonts w:asciiTheme="minorHAnsi" w:hAnsiTheme="minorHAnsi" w:cstheme="minorHAnsi"/>
          <w:sz w:val="22"/>
          <w:szCs w:val="22"/>
        </w:rPr>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w:t>
      </w:r>
      <w:r w:rsidR="00D6369C">
        <w:rPr>
          <w:rFonts w:asciiTheme="minorHAnsi" w:hAnsiTheme="minorHAnsi" w:cstheme="minorHAnsi"/>
          <w:sz w:val="22"/>
          <w:szCs w:val="22"/>
        </w:rPr>
        <w:br/>
      </w:r>
      <w:r w:rsidR="00D66AA4" w:rsidRPr="00D66AA4">
        <w:rPr>
          <w:rFonts w:asciiTheme="minorHAnsi" w:hAnsiTheme="minorHAnsi" w:cstheme="minorHAnsi"/>
          <w:sz w:val="22"/>
          <w:szCs w:val="22"/>
        </w:rPr>
        <w:t xml:space="preserve">o wprowadzeniu norm ISO, itp., oraz logicznego i wiarygodnego uzasadnienia. </w:t>
      </w:r>
      <w:r w:rsidRPr="00D66AA4">
        <w:rPr>
          <w:rFonts w:asciiTheme="minorHAnsi" w:hAnsiTheme="minorHAnsi" w:cstheme="minorHAnsi"/>
          <w:sz w:val="22"/>
          <w:szCs w:val="22"/>
        </w:rPr>
        <w:t>Wsparciem kształcenia ustawicznego w ramach priorytetu można objąć jedynie osobę, która w ramach wykonywania swoich zadań zawodowych/ na stanowisku pracy korzysta lub będzie korzystała z nowych technologii i narzędzi pracy lub</w:t>
      </w:r>
      <w:r w:rsidR="00D66AA4" w:rsidRPr="00D66AA4">
        <w:rPr>
          <w:rFonts w:asciiTheme="minorHAnsi" w:hAnsiTheme="minorHAnsi" w:cstheme="minorHAnsi"/>
          <w:sz w:val="22"/>
          <w:szCs w:val="22"/>
        </w:rPr>
        <w:t xml:space="preserve"> która wymaga nabycia nowych kompetencji niezbędnych do wykonywania pracy w związku z wdrożeniem nowego procesu</w:t>
      </w:r>
      <w:r w:rsidRPr="00D66AA4">
        <w:rPr>
          <w:rFonts w:asciiTheme="minorHAnsi" w:hAnsiTheme="minorHAnsi" w:cstheme="minorHAnsi"/>
          <w:sz w:val="22"/>
          <w:szCs w:val="22"/>
        </w:rPr>
        <w:t>.</w:t>
      </w:r>
    </w:p>
    <w:p w14:paraId="765D693E" w14:textId="77777777" w:rsidR="001F7AB0" w:rsidRDefault="001F7AB0" w:rsidP="003D233C">
      <w:pPr>
        <w:spacing w:before="120"/>
        <w:ind w:left="284" w:hanging="284"/>
        <w:jc w:val="both"/>
        <w:rPr>
          <w:rFonts w:asciiTheme="minorHAnsi" w:hAnsiTheme="minorHAnsi" w:cstheme="minorHAnsi"/>
          <w:b/>
          <w:bCs/>
          <w:sz w:val="22"/>
          <w:szCs w:val="22"/>
        </w:rPr>
      </w:pPr>
      <w:r w:rsidRPr="00232BE6">
        <w:rPr>
          <w:rFonts w:asciiTheme="minorHAnsi" w:hAnsiTheme="minorHAnsi" w:cstheme="minorHAnsi"/>
          <w:b/>
          <w:bCs/>
          <w:sz w:val="22"/>
          <w:szCs w:val="22"/>
        </w:rPr>
        <w:t xml:space="preserve">4. Wsparcie rozwoju umiejętności i kwalifikacji niezbędnych w sektorze usług zdrowotnych </w:t>
      </w:r>
      <w:r>
        <w:rPr>
          <w:rFonts w:asciiTheme="minorHAnsi" w:hAnsiTheme="minorHAnsi" w:cstheme="minorHAnsi"/>
          <w:b/>
          <w:bCs/>
          <w:sz w:val="22"/>
          <w:szCs w:val="22"/>
        </w:rPr>
        <w:br/>
      </w:r>
      <w:r w:rsidRPr="00232BE6">
        <w:rPr>
          <w:rFonts w:asciiTheme="minorHAnsi" w:hAnsiTheme="minorHAnsi" w:cstheme="minorHAnsi"/>
          <w:b/>
          <w:bCs/>
          <w:sz w:val="22"/>
          <w:szCs w:val="22"/>
        </w:rPr>
        <w:t>i opiekuńczych oraz wsparcie rozwoju umiejętności i kwalifikacji członków lub pracowników spółdzielni socjalnych oraz pracowników zatrudnionych w przedsiębiorstwach społecznych wskazanych na liści</w:t>
      </w:r>
      <w:r>
        <w:rPr>
          <w:rFonts w:asciiTheme="minorHAnsi" w:hAnsiTheme="minorHAnsi" w:cstheme="minorHAnsi"/>
          <w:b/>
          <w:bCs/>
          <w:sz w:val="22"/>
          <w:szCs w:val="22"/>
        </w:rPr>
        <w:t>e</w:t>
      </w:r>
      <w:r w:rsidRPr="00232BE6">
        <w:rPr>
          <w:rFonts w:asciiTheme="minorHAnsi" w:hAnsiTheme="minorHAnsi" w:cstheme="minorHAnsi"/>
          <w:b/>
          <w:bCs/>
          <w:sz w:val="22"/>
          <w:szCs w:val="22"/>
        </w:rPr>
        <w:t xml:space="preserve">/rejestrze przedsiębiorstw społecznych prowadzonych przez </w:t>
      </w:r>
      <w:proofErr w:type="spellStart"/>
      <w:r w:rsidRPr="00232BE6">
        <w:rPr>
          <w:rFonts w:asciiTheme="minorHAnsi" w:hAnsiTheme="minorHAnsi" w:cstheme="minorHAnsi"/>
          <w:b/>
          <w:bCs/>
          <w:sz w:val="22"/>
          <w:szCs w:val="22"/>
        </w:rPr>
        <w:t>MRPiPS</w:t>
      </w:r>
      <w:proofErr w:type="spellEnd"/>
      <w:r w:rsidRPr="00232BE6">
        <w:rPr>
          <w:rFonts w:asciiTheme="minorHAnsi" w:hAnsiTheme="minorHAnsi" w:cstheme="minorHAnsi"/>
          <w:b/>
          <w:bCs/>
          <w:sz w:val="22"/>
          <w:szCs w:val="22"/>
        </w:rPr>
        <w:t xml:space="preserve">. </w:t>
      </w:r>
    </w:p>
    <w:p w14:paraId="7C6517F9" w14:textId="2F1A83B0" w:rsidR="001F7AB0" w:rsidRDefault="001F7AB0" w:rsidP="00D6369C">
      <w:pPr>
        <w:autoSpaceDE w:val="0"/>
        <w:autoSpaceDN w:val="0"/>
        <w:adjustRightInd w:val="0"/>
        <w:ind w:left="284"/>
        <w:jc w:val="both"/>
        <w:rPr>
          <w:rFonts w:asciiTheme="minorHAnsi" w:hAnsiTheme="minorHAnsi" w:cstheme="minorHAnsi"/>
          <w:sz w:val="22"/>
          <w:szCs w:val="22"/>
        </w:rPr>
      </w:pPr>
      <w:r w:rsidRPr="00B353EF">
        <w:rPr>
          <w:rFonts w:asciiTheme="minorHAnsi" w:hAnsiTheme="minorHAnsi" w:cstheme="minorHAnsi"/>
          <w:sz w:val="22"/>
          <w:szCs w:val="22"/>
        </w:rPr>
        <w:t>Priorytet składa się z dwóch odrębnych elementów adresowanych do odrębnych</w:t>
      </w:r>
      <w:r>
        <w:rPr>
          <w:rFonts w:asciiTheme="minorHAnsi" w:hAnsiTheme="minorHAnsi" w:cstheme="minorHAnsi"/>
          <w:sz w:val="22"/>
          <w:szCs w:val="22"/>
        </w:rPr>
        <w:t xml:space="preserve"> </w:t>
      </w:r>
      <w:r w:rsidRPr="00B353EF">
        <w:rPr>
          <w:rFonts w:asciiTheme="minorHAnsi" w:hAnsiTheme="minorHAnsi" w:cstheme="minorHAnsi"/>
          <w:sz w:val="22"/>
          <w:szCs w:val="22"/>
        </w:rPr>
        <w:t>odbiorców.</w:t>
      </w:r>
    </w:p>
    <w:p w14:paraId="3F6B6469" w14:textId="486EF7CE" w:rsidR="001F7AB0" w:rsidRDefault="001F7AB0" w:rsidP="00D6369C">
      <w:pPr>
        <w:autoSpaceDE w:val="0"/>
        <w:autoSpaceDN w:val="0"/>
        <w:adjustRightInd w:val="0"/>
        <w:ind w:left="284"/>
        <w:jc w:val="both"/>
        <w:rPr>
          <w:rFonts w:asciiTheme="minorHAnsi" w:hAnsiTheme="minorHAnsi" w:cstheme="minorHAnsi"/>
          <w:sz w:val="22"/>
          <w:szCs w:val="22"/>
        </w:rPr>
      </w:pPr>
      <w:r w:rsidRPr="00B353EF">
        <w:rPr>
          <w:rFonts w:asciiTheme="minorHAnsi" w:hAnsiTheme="minorHAnsi" w:cstheme="minorHAnsi"/>
          <w:sz w:val="22"/>
          <w:szCs w:val="22"/>
        </w:rPr>
        <w:t xml:space="preserve">Pierwsza część adresowana jest do podmiotów działających w sektorze usług zdrowotnych </w:t>
      </w:r>
      <w:r w:rsidR="00D6369C">
        <w:rPr>
          <w:rFonts w:asciiTheme="minorHAnsi" w:hAnsiTheme="minorHAnsi" w:cstheme="minorHAnsi"/>
          <w:sz w:val="22"/>
          <w:szCs w:val="22"/>
        </w:rPr>
        <w:br/>
      </w:r>
      <w:r w:rsidRPr="00B353EF">
        <w:rPr>
          <w:rFonts w:asciiTheme="minorHAnsi" w:hAnsiTheme="minorHAnsi" w:cstheme="minorHAnsi"/>
          <w:sz w:val="22"/>
          <w:szCs w:val="22"/>
        </w:rPr>
        <w:t>i</w:t>
      </w:r>
      <w:r>
        <w:rPr>
          <w:rFonts w:asciiTheme="minorHAnsi" w:hAnsiTheme="minorHAnsi" w:cstheme="minorHAnsi"/>
          <w:sz w:val="22"/>
          <w:szCs w:val="22"/>
        </w:rPr>
        <w:t xml:space="preserve"> </w:t>
      </w:r>
      <w:r w:rsidRPr="00B353EF">
        <w:rPr>
          <w:rFonts w:asciiTheme="minorHAnsi" w:hAnsiTheme="minorHAnsi" w:cstheme="minorHAnsi"/>
          <w:sz w:val="22"/>
          <w:szCs w:val="22"/>
        </w:rPr>
        <w:t>opiekuńczych. Zgodnie z ustawą z dnia 15 kwietnia 2011 r. o działalności leczniczej (</w:t>
      </w:r>
      <w:proofErr w:type="spellStart"/>
      <w:r w:rsidRPr="00B353EF">
        <w:rPr>
          <w:rFonts w:asciiTheme="minorHAnsi" w:hAnsiTheme="minorHAnsi" w:cstheme="minorHAnsi"/>
          <w:sz w:val="22"/>
          <w:szCs w:val="22"/>
        </w:rPr>
        <w:t>t.j</w:t>
      </w:r>
      <w:proofErr w:type="spellEnd"/>
      <w:r w:rsidRPr="00B353EF">
        <w:rPr>
          <w:rFonts w:asciiTheme="minorHAnsi" w:hAnsiTheme="minorHAnsi" w:cstheme="minorHAnsi"/>
          <w:sz w:val="22"/>
          <w:szCs w:val="22"/>
        </w:rPr>
        <w:t>. Dz. U.</w:t>
      </w:r>
      <w:r>
        <w:rPr>
          <w:rFonts w:asciiTheme="minorHAnsi" w:hAnsiTheme="minorHAnsi" w:cstheme="minorHAnsi"/>
          <w:sz w:val="22"/>
          <w:szCs w:val="22"/>
        </w:rPr>
        <w:t xml:space="preserve"> </w:t>
      </w:r>
      <w:r w:rsidRPr="00B353EF">
        <w:rPr>
          <w:rFonts w:asciiTheme="minorHAnsi" w:hAnsiTheme="minorHAnsi" w:cstheme="minorHAnsi"/>
          <w:sz w:val="22"/>
          <w:szCs w:val="22"/>
        </w:rPr>
        <w:t>z 2024 r. poz. 799) świadczeniami zdrowotnymi są działania służące zachowaniu, ratowaniu,</w:t>
      </w:r>
      <w:r>
        <w:rPr>
          <w:rFonts w:asciiTheme="minorHAnsi" w:hAnsiTheme="minorHAnsi" w:cstheme="minorHAnsi"/>
          <w:sz w:val="22"/>
          <w:szCs w:val="22"/>
        </w:rPr>
        <w:t xml:space="preserve"> </w:t>
      </w:r>
      <w:r w:rsidRPr="00B353EF">
        <w:rPr>
          <w:rFonts w:asciiTheme="minorHAnsi" w:hAnsiTheme="minorHAnsi" w:cstheme="minorHAnsi"/>
          <w:sz w:val="22"/>
          <w:szCs w:val="22"/>
        </w:rPr>
        <w:t>przywracaniu lub poprawie zdrowia oraz inne działania medyczne wynikające z procesu</w:t>
      </w:r>
      <w:r>
        <w:rPr>
          <w:rFonts w:asciiTheme="minorHAnsi" w:hAnsiTheme="minorHAnsi" w:cstheme="minorHAnsi"/>
          <w:sz w:val="22"/>
          <w:szCs w:val="22"/>
        </w:rPr>
        <w:t xml:space="preserve"> </w:t>
      </w:r>
      <w:r w:rsidRPr="00B353EF">
        <w:rPr>
          <w:rFonts w:asciiTheme="minorHAnsi" w:hAnsiTheme="minorHAnsi" w:cstheme="minorHAnsi"/>
          <w:sz w:val="22"/>
          <w:szCs w:val="22"/>
        </w:rPr>
        <w:t>leczenia. Udzielanie świadczeń zdrowotnych odbywa się w ramach działalności leczniczej.</w:t>
      </w:r>
      <w:r>
        <w:rPr>
          <w:rFonts w:asciiTheme="minorHAnsi" w:hAnsiTheme="minorHAnsi" w:cstheme="minorHAnsi"/>
          <w:sz w:val="22"/>
          <w:szCs w:val="22"/>
        </w:rPr>
        <w:t xml:space="preserve"> </w:t>
      </w:r>
      <w:r w:rsidRPr="00B353EF">
        <w:rPr>
          <w:rFonts w:asciiTheme="minorHAnsi" w:hAnsiTheme="minorHAnsi" w:cstheme="minorHAnsi"/>
          <w:sz w:val="22"/>
          <w:szCs w:val="22"/>
        </w:rPr>
        <w:t>Ustawodawca wyodrębnił przy tym jej dwa rodzaje – polegającą na: stacjonarnym i</w:t>
      </w:r>
      <w:r>
        <w:rPr>
          <w:rFonts w:asciiTheme="minorHAnsi" w:hAnsiTheme="minorHAnsi" w:cstheme="minorHAnsi"/>
          <w:sz w:val="22"/>
          <w:szCs w:val="22"/>
        </w:rPr>
        <w:t xml:space="preserve"> </w:t>
      </w:r>
      <w:r w:rsidRPr="00B353EF">
        <w:rPr>
          <w:rFonts w:asciiTheme="minorHAnsi" w:hAnsiTheme="minorHAnsi" w:cstheme="minorHAnsi"/>
          <w:sz w:val="22"/>
          <w:szCs w:val="22"/>
        </w:rPr>
        <w:t>całodobowym udzielaniu świadczeń zdrowotnych oraz ambulatoryjnym udzielaniu świadczeń</w:t>
      </w:r>
      <w:r>
        <w:rPr>
          <w:rFonts w:asciiTheme="minorHAnsi" w:hAnsiTheme="minorHAnsi" w:cstheme="minorHAnsi"/>
          <w:sz w:val="22"/>
          <w:szCs w:val="22"/>
        </w:rPr>
        <w:t xml:space="preserve"> </w:t>
      </w:r>
      <w:r w:rsidRPr="00B353EF">
        <w:rPr>
          <w:rFonts w:asciiTheme="minorHAnsi" w:hAnsiTheme="minorHAnsi" w:cstheme="minorHAnsi"/>
          <w:sz w:val="22"/>
          <w:szCs w:val="22"/>
        </w:rPr>
        <w:t>zdrowotnych – czyli w warunkach niewymagających udzielania świadczeń w trybie</w:t>
      </w:r>
      <w:r w:rsidR="00D6369C">
        <w:rPr>
          <w:rFonts w:asciiTheme="minorHAnsi" w:hAnsiTheme="minorHAnsi" w:cstheme="minorHAnsi"/>
          <w:sz w:val="22"/>
          <w:szCs w:val="22"/>
        </w:rPr>
        <w:t xml:space="preserve"> </w:t>
      </w:r>
      <w:r w:rsidRPr="00B353EF">
        <w:rPr>
          <w:rFonts w:asciiTheme="minorHAnsi" w:hAnsiTheme="minorHAnsi" w:cstheme="minorHAnsi"/>
          <w:sz w:val="22"/>
          <w:szCs w:val="22"/>
        </w:rPr>
        <w:t>stacjonarnym i całodobowym.</w:t>
      </w:r>
      <w:r w:rsidR="00D6369C">
        <w:rPr>
          <w:rFonts w:asciiTheme="minorHAnsi" w:hAnsiTheme="minorHAnsi" w:cstheme="minorHAnsi"/>
          <w:sz w:val="22"/>
          <w:szCs w:val="22"/>
        </w:rPr>
        <w:t xml:space="preserve"> </w:t>
      </w:r>
      <w:r w:rsidRPr="00B353EF">
        <w:rPr>
          <w:rFonts w:asciiTheme="minorHAnsi" w:hAnsiTheme="minorHAnsi" w:cstheme="minorHAnsi"/>
          <w:sz w:val="22"/>
          <w:szCs w:val="22"/>
        </w:rPr>
        <w:t>Obecnie, biorąc pod uwagę stan zdrowia społeczeństwa i nasilający się proces starzenia, rosną</w:t>
      </w:r>
      <w:r>
        <w:rPr>
          <w:rFonts w:asciiTheme="minorHAnsi" w:hAnsiTheme="minorHAnsi" w:cstheme="minorHAnsi"/>
          <w:sz w:val="22"/>
          <w:szCs w:val="22"/>
        </w:rPr>
        <w:t xml:space="preserve"> </w:t>
      </w:r>
      <w:r w:rsidRPr="00B353EF">
        <w:rPr>
          <w:rFonts w:asciiTheme="minorHAnsi" w:hAnsiTheme="minorHAnsi" w:cstheme="minorHAnsi"/>
          <w:sz w:val="22"/>
          <w:szCs w:val="22"/>
        </w:rPr>
        <w:t>potrzeby rozwoju usług opiekuńczych i opieki zdrowotnej. Potrzebnych jest coraz więcej</w:t>
      </w:r>
      <w:r>
        <w:rPr>
          <w:rFonts w:asciiTheme="minorHAnsi" w:hAnsiTheme="minorHAnsi" w:cstheme="minorHAnsi"/>
          <w:sz w:val="22"/>
          <w:szCs w:val="22"/>
        </w:rPr>
        <w:t xml:space="preserve"> </w:t>
      </w:r>
      <w:r w:rsidRPr="00B353EF">
        <w:rPr>
          <w:rFonts w:asciiTheme="minorHAnsi" w:hAnsiTheme="minorHAnsi" w:cstheme="minorHAnsi"/>
          <w:sz w:val="22"/>
          <w:szCs w:val="22"/>
        </w:rPr>
        <w:t>dobrze wyszkolonych</w:t>
      </w:r>
      <w:r w:rsidR="00D6369C">
        <w:rPr>
          <w:rFonts w:asciiTheme="minorHAnsi" w:hAnsiTheme="minorHAnsi" w:cstheme="minorHAnsi"/>
          <w:sz w:val="22"/>
          <w:szCs w:val="22"/>
        </w:rPr>
        <w:t xml:space="preserve"> </w:t>
      </w:r>
      <w:r w:rsidRPr="00B353EF">
        <w:rPr>
          <w:rFonts w:asciiTheme="minorHAnsi" w:hAnsiTheme="minorHAnsi" w:cstheme="minorHAnsi"/>
          <w:sz w:val="22"/>
          <w:szCs w:val="22"/>
        </w:rPr>
        <w:t>i posiadających umiejętności na wysokim poziomie osób zatrudnionych</w:t>
      </w:r>
      <w:r>
        <w:rPr>
          <w:rFonts w:asciiTheme="minorHAnsi" w:hAnsiTheme="minorHAnsi" w:cstheme="minorHAnsi"/>
          <w:sz w:val="22"/>
          <w:szCs w:val="22"/>
        </w:rPr>
        <w:t xml:space="preserve"> </w:t>
      </w:r>
      <w:r w:rsidRPr="00B353EF">
        <w:rPr>
          <w:rFonts w:asciiTheme="minorHAnsi" w:hAnsiTheme="minorHAnsi" w:cstheme="minorHAnsi"/>
          <w:sz w:val="22"/>
          <w:szCs w:val="22"/>
        </w:rPr>
        <w:t>w tych sektorach.</w:t>
      </w:r>
      <w:r>
        <w:rPr>
          <w:rFonts w:asciiTheme="minorHAnsi" w:hAnsiTheme="minorHAnsi" w:cstheme="minorHAnsi"/>
          <w:sz w:val="22"/>
          <w:szCs w:val="22"/>
        </w:rPr>
        <w:t xml:space="preserve"> </w:t>
      </w:r>
      <w:r w:rsidRPr="00B353EF">
        <w:rPr>
          <w:rFonts w:asciiTheme="minorHAnsi" w:hAnsiTheme="minorHAnsi" w:cstheme="minorHAnsi"/>
          <w:sz w:val="22"/>
          <w:szCs w:val="22"/>
        </w:rPr>
        <w:t>Celem wprowadzenia niniejszego priorytetu jest chęć wsparcia osób</w:t>
      </w:r>
      <w:r>
        <w:rPr>
          <w:rFonts w:asciiTheme="minorHAnsi" w:hAnsiTheme="minorHAnsi" w:cstheme="minorHAnsi"/>
          <w:sz w:val="22"/>
          <w:szCs w:val="22"/>
        </w:rPr>
        <w:t xml:space="preserve"> </w:t>
      </w:r>
      <w:r w:rsidRPr="00B353EF">
        <w:rPr>
          <w:rFonts w:asciiTheme="minorHAnsi" w:hAnsiTheme="minorHAnsi" w:cstheme="minorHAnsi"/>
          <w:sz w:val="22"/>
          <w:szCs w:val="22"/>
        </w:rPr>
        <w:t>zatrudnionych w sektorze usług zdrowotnych i opiekuńczych. Warunkiem skorzystania z</w:t>
      </w:r>
      <w:r>
        <w:rPr>
          <w:rFonts w:asciiTheme="minorHAnsi" w:hAnsiTheme="minorHAnsi" w:cstheme="minorHAnsi"/>
          <w:sz w:val="22"/>
          <w:szCs w:val="22"/>
        </w:rPr>
        <w:t xml:space="preserve"> </w:t>
      </w:r>
      <w:r w:rsidRPr="00B353EF">
        <w:rPr>
          <w:rFonts w:asciiTheme="minorHAnsi" w:hAnsiTheme="minorHAnsi" w:cstheme="minorHAnsi"/>
          <w:sz w:val="22"/>
          <w:szCs w:val="22"/>
        </w:rPr>
        <w:t>dostępnych środków jest oświadczenie wnioskodawcy o konieczności odbycia</w:t>
      </w:r>
      <w:r>
        <w:rPr>
          <w:rFonts w:asciiTheme="minorHAnsi" w:hAnsiTheme="minorHAnsi" w:cstheme="minorHAnsi"/>
          <w:sz w:val="22"/>
          <w:szCs w:val="22"/>
        </w:rPr>
        <w:t xml:space="preserve"> </w:t>
      </w:r>
      <w:r w:rsidRPr="00B353EF">
        <w:rPr>
          <w:rFonts w:asciiTheme="minorHAnsi" w:hAnsiTheme="minorHAnsi" w:cstheme="minorHAnsi"/>
          <w:sz w:val="22"/>
          <w:szCs w:val="22"/>
        </w:rPr>
        <w:t>wnioskowanego szkolenia lub nabycia określonych umiejętności z zakresu usług zdrowotnych</w:t>
      </w:r>
      <w:r>
        <w:rPr>
          <w:rFonts w:asciiTheme="minorHAnsi" w:hAnsiTheme="minorHAnsi" w:cstheme="minorHAnsi"/>
          <w:sz w:val="22"/>
          <w:szCs w:val="22"/>
        </w:rPr>
        <w:t xml:space="preserve"> </w:t>
      </w:r>
      <w:r w:rsidR="00D6369C">
        <w:rPr>
          <w:rFonts w:asciiTheme="minorHAnsi" w:hAnsiTheme="minorHAnsi" w:cstheme="minorHAnsi"/>
          <w:sz w:val="22"/>
          <w:szCs w:val="22"/>
        </w:rPr>
        <w:br/>
      </w:r>
      <w:r w:rsidRPr="00B353EF">
        <w:rPr>
          <w:rFonts w:asciiTheme="minorHAnsi" w:hAnsiTheme="minorHAnsi" w:cstheme="minorHAnsi"/>
          <w:sz w:val="22"/>
          <w:szCs w:val="22"/>
        </w:rPr>
        <w:t>i opiekuńczych. Dostęp do priorytetu ma każdy pracodawca bądź prowadzący jednoosobową</w:t>
      </w:r>
      <w:r>
        <w:rPr>
          <w:rFonts w:asciiTheme="minorHAnsi" w:hAnsiTheme="minorHAnsi" w:cstheme="minorHAnsi"/>
          <w:sz w:val="22"/>
          <w:szCs w:val="22"/>
        </w:rPr>
        <w:t xml:space="preserve"> </w:t>
      </w:r>
      <w:r w:rsidRPr="00B353EF">
        <w:rPr>
          <w:rFonts w:asciiTheme="minorHAnsi" w:hAnsiTheme="minorHAnsi" w:cstheme="minorHAnsi"/>
          <w:sz w:val="22"/>
          <w:szCs w:val="22"/>
        </w:rPr>
        <w:t>działalność gospodarczą posiadający PKD w Sekcji Q tj. Opieka zdrowotna i pomoc społeczna</w:t>
      </w:r>
      <w:r>
        <w:rPr>
          <w:rFonts w:asciiTheme="minorHAnsi" w:hAnsiTheme="minorHAnsi" w:cstheme="minorHAnsi"/>
          <w:sz w:val="22"/>
          <w:szCs w:val="22"/>
        </w:rPr>
        <w:t xml:space="preserve"> </w:t>
      </w:r>
      <w:r w:rsidRPr="00B353EF">
        <w:rPr>
          <w:rFonts w:asciiTheme="minorHAnsi" w:hAnsiTheme="minorHAnsi" w:cstheme="minorHAnsi"/>
          <w:sz w:val="22"/>
          <w:szCs w:val="22"/>
        </w:rPr>
        <w:t>w działach 86 – Opieka zdrowotna, 87- Pomoc społeczna z zakwaterowaniem, 88 – Pomoc</w:t>
      </w:r>
      <w:r w:rsidR="00D6369C">
        <w:rPr>
          <w:rFonts w:asciiTheme="minorHAnsi" w:hAnsiTheme="minorHAnsi" w:cstheme="minorHAnsi"/>
          <w:sz w:val="22"/>
          <w:szCs w:val="22"/>
        </w:rPr>
        <w:t xml:space="preserve"> </w:t>
      </w:r>
      <w:r w:rsidRPr="00B353EF">
        <w:rPr>
          <w:rFonts w:asciiTheme="minorHAnsi" w:hAnsiTheme="minorHAnsi" w:cstheme="minorHAnsi"/>
          <w:sz w:val="22"/>
          <w:szCs w:val="22"/>
        </w:rPr>
        <w:t>społeczna bez zakwaterowania. W ramach tego priorytetu można dofinansować dopuszczalne</w:t>
      </w:r>
      <w:r>
        <w:rPr>
          <w:rFonts w:asciiTheme="minorHAnsi" w:hAnsiTheme="minorHAnsi" w:cstheme="minorHAnsi"/>
          <w:sz w:val="22"/>
          <w:szCs w:val="22"/>
        </w:rPr>
        <w:t xml:space="preserve"> </w:t>
      </w:r>
      <w:r w:rsidRPr="00B353EF">
        <w:rPr>
          <w:rFonts w:asciiTheme="minorHAnsi" w:hAnsiTheme="minorHAnsi" w:cstheme="minorHAnsi"/>
          <w:sz w:val="22"/>
          <w:szCs w:val="22"/>
        </w:rPr>
        <w:t>ustawą formy kształcenia ustawicznego bezpośrednio związane z szeroko pojętą opieką</w:t>
      </w:r>
      <w:r>
        <w:rPr>
          <w:rFonts w:asciiTheme="minorHAnsi" w:hAnsiTheme="minorHAnsi" w:cstheme="minorHAnsi"/>
          <w:sz w:val="22"/>
          <w:szCs w:val="22"/>
        </w:rPr>
        <w:t xml:space="preserve"> </w:t>
      </w:r>
      <w:r w:rsidRPr="00B353EF">
        <w:rPr>
          <w:rFonts w:asciiTheme="minorHAnsi" w:hAnsiTheme="minorHAnsi" w:cstheme="minorHAnsi"/>
          <w:sz w:val="22"/>
          <w:szCs w:val="22"/>
        </w:rPr>
        <w:t>zdrowotną czy opieką społeczną. Należy jednak pamiętać, że w ramach KFS nie można</w:t>
      </w:r>
      <w:r>
        <w:rPr>
          <w:rFonts w:asciiTheme="minorHAnsi" w:hAnsiTheme="minorHAnsi" w:cstheme="minorHAnsi"/>
          <w:sz w:val="22"/>
          <w:szCs w:val="22"/>
        </w:rPr>
        <w:t xml:space="preserve"> </w:t>
      </w:r>
      <w:r w:rsidRPr="00B353EF">
        <w:rPr>
          <w:rFonts w:asciiTheme="minorHAnsi" w:hAnsiTheme="minorHAnsi" w:cstheme="minorHAnsi"/>
          <w:sz w:val="22"/>
          <w:szCs w:val="22"/>
        </w:rPr>
        <w:t>finansować tych samych szkoleń, na które przeznaczone są inne środki publiczne np. środki</w:t>
      </w:r>
      <w:r>
        <w:rPr>
          <w:rFonts w:asciiTheme="minorHAnsi" w:hAnsiTheme="minorHAnsi" w:cstheme="minorHAnsi"/>
          <w:sz w:val="22"/>
          <w:szCs w:val="22"/>
        </w:rPr>
        <w:t xml:space="preserve"> </w:t>
      </w:r>
      <w:r w:rsidRPr="00B353EF">
        <w:rPr>
          <w:rFonts w:asciiTheme="minorHAnsi" w:hAnsiTheme="minorHAnsi" w:cstheme="minorHAnsi"/>
          <w:sz w:val="22"/>
          <w:szCs w:val="22"/>
        </w:rPr>
        <w:t>na specjalizacje pielęgniarek i położnych.</w:t>
      </w:r>
    </w:p>
    <w:p w14:paraId="72D83D1B" w14:textId="34C3648C" w:rsidR="001F7AB0" w:rsidRPr="00B353EF" w:rsidRDefault="001F7AB0" w:rsidP="00D6369C">
      <w:pPr>
        <w:autoSpaceDE w:val="0"/>
        <w:autoSpaceDN w:val="0"/>
        <w:adjustRightInd w:val="0"/>
        <w:ind w:left="284"/>
        <w:jc w:val="both"/>
        <w:rPr>
          <w:rFonts w:asciiTheme="minorHAnsi" w:hAnsiTheme="minorHAnsi" w:cstheme="minorHAnsi"/>
          <w:sz w:val="22"/>
          <w:szCs w:val="22"/>
        </w:rPr>
      </w:pPr>
      <w:r w:rsidRPr="00B353EF">
        <w:rPr>
          <w:rFonts w:asciiTheme="minorHAnsi" w:hAnsiTheme="minorHAnsi" w:cstheme="minorHAnsi"/>
          <w:sz w:val="22"/>
          <w:szCs w:val="22"/>
        </w:rPr>
        <w:t>Podmiotami uprawnionymi do korzystania z środków w ramach drugiej części priorytetu są:</w:t>
      </w:r>
    </w:p>
    <w:p w14:paraId="4B72EA4A" w14:textId="76ACA1D3" w:rsidR="001F7AB0" w:rsidRPr="00D6369C" w:rsidRDefault="001F7AB0" w:rsidP="00B36AF4">
      <w:pPr>
        <w:pStyle w:val="Akapitzlist"/>
        <w:numPr>
          <w:ilvl w:val="1"/>
          <w:numId w:val="22"/>
        </w:numPr>
        <w:autoSpaceDE w:val="0"/>
        <w:autoSpaceDN w:val="0"/>
        <w:adjustRightInd w:val="0"/>
        <w:ind w:left="567" w:hanging="283"/>
        <w:jc w:val="both"/>
        <w:rPr>
          <w:rFonts w:asciiTheme="minorHAnsi" w:hAnsiTheme="minorHAnsi" w:cstheme="minorHAnsi"/>
          <w:color w:val="000000"/>
          <w:sz w:val="22"/>
          <w:szCs w:val="22"/>
        </w:rPr>
      </w:pPr>
      <w:r w:rsidRPr="00D6369C">
        <w:rPr>
          <w:rFonts w:asciiTheme="minorHAnsi" w:hAnsiTheme="minorHAnsi" w:cstheme="minorHAnsi"/>
          <w:b/>
          <w:bCs/>
          <w:sz w:val="22"/>
          <w:szCs w:val="22"/>
        </w:rPr>
        <w:t xml:space="preserve">Przedsiębiorstwa społeczne </w:t>
      </w:r>
      <w:r w:rsidRPr="00D6369C">
        <w:rPr>
          <w:rFonts w:asciiTheme="minorHAnsi" w:hAnsiTheme="minorHAnsi" w:cstheme="minorHAnsi"/>
          <w:sz w:val="22"/>
          <w:szCs w:val="22"/>
        </w:rPr>
        <w:t xml:space="preserve">wpisane do wykazu przedsiębiorstw społecznych </w:t>
      </w:r>
      <w:r w:rsidRPr="00D6369C">
        <w:rPr>
          <w:rFonts w:asciiTheme="minorHAnsi" w:hAnsiTheme="minorHAnsi" w:cstheme="minorHAnsi"/>
          <w:color w:val="000000"/>
          <w:sz w:val="22"/>
          <w:szCs w:val="22"/>
        </w:rPr>
        <w:t xml:space="preserve">który zgodnie </w:t>
      </w:r>
      <w:r w:rsidR="003D233C">
        <w:rPr>
          <w:rFonts w:asciiTheme="minorHAnsi" w:hAnsiTheme="minorHAnsi" w:cstheme="minorHAnsi"/>
          <w:color w:val="000000"/>
          <w:sz w:val="22"/>
          <w:szCs w:val="22"/>
        </w:rPr>
        <w:br/>
      </w:r>
      <w:r w:rsidRPr="00D6369C">
        <w:rPr>
          <w:rFonts w:asciiTheme="minorHAnsi" w:hAnsiTheme="minorHAnsi" w:cstheme="minorHAnsi"/>
          <w:color w:val="000000"/>
          <w:sz w:val="22"/>
          <w:szCs w:val="22"/>
        </w:rPr>
        <w:t xml:space="preserve">z ustawą o ekonomii społecznej prowadzony jest przez </w:t>
      </w:r>
      <w:proofErr w:type="spellStart"/>
      <w:r w:rsidRPr="00D6369C">
        <w:rPr>
          <w:rFonts w:asciiTheme="minorHAnsi" w:hAnsiTheme="minorHAnsi" w:cstheme="minorHAnsi"/>
          <w:color w:val="000000"/>
          <w:sz w:val="22"/>
          <w:szCs w:val="22"/>
        </w:rPr>
        <w:t>MRPiPS</w:t>
      </w:r>
      <w:proofErr w:type="spellEnd"/>
      <w:r w:rsidRPr="00D6369C">
        <w:rPr>
          <w:rFonts w:asciiTheme="minorHAnsi" w:hAnsiTheme="minorHAnsi" w:cstheme="minorHAnsi"/>
          <w:color w:val="000000"/>
          <w:sz w:val="22"/>
          <w:szCs w:val="22"/>
        </w:rPr>
        <w:t xml:space="preserve"> w systemie Rejestr Jednostek Pomocy Społecznej (RJPS), pod adresem </w:t>
      </w:r>
      <w:r w:rsidRPr="00D6369C">
        <w:rPr>
          <w:rFonts w:asciiTheme="minorHAnsi" w:hAnsiTheme="minorHAnsi" w:cstheme="minorHAnsi"/>
          <w:color w:val="0000FF"/>
          <w:sz w:val="22"/>
          <w:szCs w:val="22"/>
        </w:rPr>
        <w:t>https://rjps.mpips.gov.pl/RJPS/RU/start.do?id_menu=59</w:t>
      </w:r>
      <w:r w:rsidRPr="00D6369C">
        <w:rPr>
          <w:rFonts w:asciiTheme="minorHAnsi" w:hAnsiTheme="minorHAnsi" w:cstheme="minorHAnsi"/>
          <w:color w:val="000000"/>
          <w:sz w:val="22"/>
          <w:szCs w:val="22"/>
        </w:rPr>
        <w:t>. Wykaz zawiera tylko</w:t>
      </w:r>
      <w:r w:rsidR="00D6369C">
        <w:rPr>
          <w:rFonts w:asciiTheme="minorHAnsi" w:hAnsiTheme="minorHAnsi" w:cstheme="minorHAnsi"/>
          <w:color w:val="000000"/>
          <w:sz w:val="22"/>
          <w:szCs w:val="22"/>
        </w:rPr>
        <w:t xml:space="preserve"> </w:t>
      </w:r>
      <w:r w:rsidRPr="00D6369C">
        <w:rPr>
          <w:rFonts w:asciiTheme="minorHAnsi" w:hAnsiTheme="minorHAnsi" w:cstheme="minorHAnsi"/>
          <w:color w:val="000000"/>
          <w:sz w:val="22"/>
          <w:szCs w:val="22"/>
        </w:rPr>
        <w:t xml:space="preserve">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11 przesłanki niezbędne do uzyskania tego statusu, wystarczy jedynie sprawdzić, czy w momencie składania wniosku figuruje on w rejestrze przedsiębiorstw społecznych. Status przedsiębiorstwa społecznego mogą uzyskać m.in. organizacje pozarządowe (np. fundacje </w:t>
      </w:r>
      <w:r w:rsidR="003D233C">
        <w:rPr>
          <w:rFonts w:asciiTheme="minorHAnsi" w:hAnsiTheme="minorHAnsi" w:cstheme="minorHAnsi"/>
          <w:color w:val="000000"/>
          <w:sz w:val="22"/>
          <w:szCs w:val="22"/>
        </w:rPr>
        <w:br/>
      </w:r>
      <w:r w:rsidRPr="00D6369C">
        <w:rPr>
          <w:rFonts w:asciiTheme="minorHAnsi" w:hAnsiTheme="minorHAnsi" w:cstheme="minorHAnsi"/>
          <w:color w:val="000000"/>
          <w:sz w:val="22"/>
          <w:szCs w:val="22"/>
        </w:rPr>
        <w:t>i stowarzyszenia), spółki non-profit, spółdzielnie socjalne, a także kościelne osoby prawne.</w:t>
      </w:r>
    </w:p>
    <w:p w14:paraId="1292E922" w14:textId="6DDAFAFF" w:rsidR="001F7AB0" w:rsidRDefault="001F7AB0" w:rsidP="00B36AF4">
      <w:pPr>
        <w:pStyle w:val="Akapitzlist"/>
        <w:numPr>
          <w:ilvl w:val="1"/>
          <w:numId w:val="22"/>
        </w:numPr>
        <w:autoSpaceDE w:val="0"/>
        <w:autoSpaceDN w:val="0"/>
        <w:adjustRightInd w:val="0"/>
        <w:ind w:left="567" w:hanging="283"/>
        <w:jc w:val="both"/>
        <w:rPr>
          <w:rFonts w:asciiTheme="minorHAnsi" w:hAnsiTheme="minorHAnsi" w:cstheme="minorHAnsi"/>
          <w:color w:val="000000"/>
          <w:sz w:val="22"/>
          <w:szCs w:val="22"/>
        </w:rPr>
      </w:pPr>
      <w:r w:rsidRPr="00D6369C">
        <w:rPr>
          <w:rFonts w:asciiTheme="minorHAnsi" w:hAnsiTheme="minorHAnsi" w:cstheme="minorHAnsi"/>
          <w:b/>
          <w:bCs/>
          <w:color w:val="000000"/>
          <w:sz w:val="22"/>
          <w:szCs w:val="22"/>
        </w:rPr>
        <w:t xml:space="preserve">Spółdzielnie socjalne </w:t>
      </w:r>
      <w:r w:rsidRPr="00D6369C">
        <w:rPr>
          <w:rFonts w:asciiTheme="minorHAnsi" w:hAnsiTheme="minorHAnsi" w:cstheme="minorHAnsi"/>
          <w:color w:val="000000"/>
          <w:sz w:val="22"/>
          <w:szCs w:val="22"/>
        </w:rPr>
        <w:t xml:space="preserve">–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w:t>
      </w:r>
      <w:r w:rsidRPr="00D6369C">
        <w:rPr>
          <w:rFonts w:asciiTheme="minorHAnsi" w:hAnsiTheme="minorHAnsi" w:cstheme="minorHAnsi"/>
          <w:color w:val="000000"/>
          <w:sz w:val="22"/>
          <w:szCs w:val="22"/>
        </w:rPr>
        <w:lastRenderedPageBreak/>
        <w:t>jest ona uprawniona do skorzystania ze środków w ramach tego priorytetu. 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Należy jedynie uzasadnić, że wnioskowana forma kształcenia ustawicznego niezbędna jest przy wykonywaniu obowiązków służbowych.</w:t>
      </w:r>
    </w:p>
    <w:p w14:paraId="04DBFE5A" w14:textId="77777777" w:rsidR="003D233C" w:rsidRDefault="003D233C" w:rsidP="003D233C">
      <w:pPr>
        <w:pStyle w:val="Akapitzlist"/>
        <w:autoSpaceDE w:val="0"/>
        <w:autoSpaceDN w:val="0"/>
        <w:adjustRightInd w:val="0"/>
        <w:ind w:left="567"/>
        <w:jc w:val="both"/>
        <w:rPr>
          <w:rFonts w:asciiTheme="minorHAnsi" w:hAnsiTheme="minorHAnsi" w:cstheme="minorHAnsi"/>
          <w:color w:val="000000"/>
          <w:sz w:val="22"/>
          <w:szCs w:val="22"/>
        </w:rPr>
      </w:pPr>
    </w:p>
    <w:p w14:paraId="7A39C31F" w14:textId="3D9EF4E2" w:rsidR="001F7AB0" w:rsidRPr="003C1D74" w:rsidRDefault="001F7AB0" w:rsidP="003D233C">
      <w:pPr>
        <w:pStyle w:val="Nagwek3"/>
        <w:shd w:val="clear" w:color="auto" w:fill="FFFFFF"/>
        <w:spacing w:before="120"/>
        <w:jc w:val="both"/>
        <w:textAlignment w:val="baseline"/>
        <w:rPr>
          <w:rFonts w:asciiTheme="minorHAnsi" w:hAnsiTheme="minorHAnsi" w:cstheme="minorHAnsi"/>
          <w:bCs/>
          <w:color w:val="212529"/>
          <w:sz w:val="22"/>
          <w:szCs w:val="22"/>
          <w:u w:val="single"/>
        </w:rPr>
      </w:pPr>
      <w:r w:rsidRPr="003C1D74">
        <w:rPr>
          <w:rFonts w:asciiTheme="minorHAnsi" w:hAnsiTheme="minorHAnsi" w:cstheme="minorHAnsi"/>
          <w:b w:val="0"/>
          <w:bCs/>
          <w:color w:val="000000"/>
          <w:sz w:val="22"/>
          <w:szCs w:val="22"/>
          <w:u w:val="single"/>
        </w:rPr>
        <w:t xml:space="preserve">II. </w:t>
      </w:r>
      <w:r w:rsidRPr="003C1D74">
        <w:rPr>
          <w:rFonts w:asciiTheme="minorHAnsi" w:hAnsiTheme="minorHAnsi" w:cstheme="minorHAnsi"/>
          <w:bCs/>
          <w:color w:val="212529"/>
          <w:sz w:val="22"/>
          <w:szCs w:val="22"/>
          <w:u w:val="single"/>
          <w:bdr w:val="none" w:sz="0" w:space="0" w:color="auto" w:frame="1"/>
        </w:rPr>
        <w:t>Priorytety Samorządu Województwa Podkarpackiego</w:t>
      </w:r>
      <w:r w:rsidR="003D233C">
        <w:rPr>
          <w:rFonts w:asciiTheme="minorHAnsi" w:hAnsiTheme="minorHAnsi" w:cstheme="minorHAnsi"/>
          <w:bCs/>
          <w:color w:val="212529"/>
          <w:sz w:val="22"/>
          <w:szCs w:val="22"/>
          <w:u w:val="single"/>
          <w:bdr w:val="none" w:sz="0" w:space="0" w:color="auto" w:frame="1"/>
        </w:rPr>
        <w:t>:</w:t>
      </w:r>
      <w:r w:rsidRPr="003C1D74">
        <w:rPr>
          <w:rFonts w:asciiTheme="minorHAnsi" w:hAnsiTheme="minorHAnsi" w:cstheme="minorHAnsi"/>
          <w:bCs/>
          <w:color w:val="212529"/>
          <w:sz w:val="22"/>
          <w:szCs w:val="22"/>
          <w:u w:val="single"/>
          <w:bdr w:val="none" w:sz="0" w:space="0" w:color="auto" w:frame="1"/>
        </w:rPr>
        <w:t xml:space="preserve"> </w:t>
      </w:r>
    </w:p>
    <w:p w14:paraId="25293781" w14:textId="24A3D055" w:rsidR="001F7AB0" w:rsidRPr="003D233C" w:rsidRDefault="001F7AB0" w:rsidP="00B36AF4">
      <w:pPr>
        <w:pStyle w:val="Akapitzlist"/>
        <w:numPr>
          <w:ilvl w:val="0"/>
          <w:numId w:val="23"/>
        </w:numPr>
        <w:autoSpaceDE w:val="0"/>
        <w:autoSpaceDN w:val="0"/>
        <w:adjustRightInd w:val="0"/>
        <w:ind w:left="284" w:hanging="284"/>
        <w:jc w:val="both"/>
        <w:rPr>
          <w:rFonts w:asciiTheme="minorHAnsi" w:hAnsiTheme="minorHAnsi" w:cstheme="minorHAnsi"/>
          <w:b/>
          <w:bCs/>
          <w:sz w:val="22"/>
          <w:szCs w:val="22"/>
        </w:rPr>
      </w:pPr>
      <w:r w:rsidRPr="003D233C">
        <w:rPr>
          <w:rFonts w:asciiTheme="minorHAnsi" w:hAnsiTheme="minorHAnsi" w:cstheme="minorHAnsi"/>
          <w:b/>
          <w:bCs/>
          <w:sz w:val="22"/>
          <w:szCs w:val="22"/>
        </w:rPr>
        <w:t xml:space="preserve">Wsparcie kształcenia ustawicznego osób do 30 roku życia  </w:t>
      </w:r>
    </w:p>
    <w:p w14:paraId="39431240" w14:textId="33D499BC" w:rsidR="001F7AB0" w:rsidRPr="003D233C" w:rsidRDefault="001F7AB0" w:rsidP="003D233C">
      <w:pPr>
        <w:autoSpaceDE w:val="0"/>
        <w:autoSpaceDN w:val="0"/>
        <w:adjustRightInd w:val="0"/>
        <w:ind w:left="284"/>
        <w:jc w:val="both"/>
        <w:rPr>
          <w:rFonts w:asciiTheme="minorHAnsi" w:hAnsiTheme="minorHAnsi" w:cstheme="minorHAnsi"/>
          <w:sz w:val="22"/>
          <w:szCs w:val="22"/>
        </w:rPr>
      </w:pPr>
      <w:r w:rsidRPr="003D233C">
        <w:rPr>
          <w:rFonts w:asciiTheme="minorHAnsi" w:hAnsiTheme="minorHAnsi" w:cstheme="minorHAnsi"/>
          <w:sz w:val="22"/>
          <w:szCs w:val="22"/>
        </w:rPr>
        <w:t xml:space="preserve">Analiza wykorzystania środków KFS w latach ubiegłych oraz zgłaszanych potrzeb wskazuje na istotne zapotrzebowanie w zakresie podnoszenia kompetencji osób młodych, w szczególności rozpoczynjących lub znajdujących się na wczesnym etapie kariery zawodowej. Osoby te często wymagają uzupełnienia lub dostosowania kwalifikacji do aktualnych wymagań pracodawców, co ma kluczowe znaczenie dla zwiększenia ich stabilności zatrudnienia oraz  możliwości rozwoju zawodowego. Wsparcie tej grupy przyczynia się do wzmocnienia ich pozycji na rynku pracy oraz ograniczenia ryzyka wykluczenia zawodowego w przyszłości. </w:t>
      </w:r>
    </w:p>
    <w:p w14:paraId="2E8EB76D" w14:textId="458C6345" w:rsidR="001F7AB0" w:rsidRPr="003D233C" w:rsidRDefault="001F7AB0" w:rsidP="00B36AF4">
      <w:pPr>
        <w:pStyle w:val="Akapitzlist"/>
        <w:numPr>
          <w:ilvl w:val="0"/>
          <w:numId w:val="23"/>
        </w:numPr>
        <w:autoSpaceDE w:val="0"/>
        <w:autoSpaceDN w:val="0"/>
        <w:adjustRightInd w:val="0"/>
        <w:spacing w:before="120"/>
        <w:ind w:left="284" w:hanging="284"/>
        <w:jc w:val="both"/>
        <w:rPr>
          <w:rFonts w:asciiTheme="minorHAnsi" w:hAnsiTheme="minorHAnsi" w:cstheme="minorHAnsi"/>
          <w:b/>
          <w:bCs/>
          <w:sz w:val="22"/>
          <w:szCs w:val="22"/>
        </w:rPr>
      </w:pPr>
      <w:r w:rsidRPr="003D233C">
        <w:rPr>
          <w:rFonts w:asciiTheme="minorHAnsi" w:hAnsiTheme="minorHAnsi" w:cstheme="minorHAnsi"/>
          <w:b/>
          <w:bCs/>
          <w:sz w:val="22"/>
          <w:szCs w:val="22"/>
        </w:rPr>
        <w:t>Wsparcie kształcenia ustawicznego osób zatrudnionych u pracodawców, którzy w latach 2023-2025 nie korzystali ze środków KFS.</w:t>
      </w:r>
    </w:p>
    <w:p w14:paraId="3BC97428" w14:textId="1EF9ADE4" w:rsidR="001F7AB0" w:rsidRDefault="001F7AB0" w:rsidP="003D233C">
      <w:pPr>
        <w:autoSpaceDE w:val="0"/>
        <w:autoSpaceDN w:val="0"/>
        <w:adjustRightInd w:val="0"/>
        <w:ind w:left="284"/>
        <w:jc w:val="both"/>
        <w:rPr>
          <w:rFonts w:asciiTheme="minorHAnsi" w:hAnsiTheme="minorHAnsi" w:cstheme="minorHAnsi"/>
          <w:sz w:val="22"/>
          <w:szCs w:val="22"/>
        </w:rPr>
      </w:pPr>
      <w:r>
        <w:rPr>
          <w:rFonts w:asciiTheme="minorHAnsi" w:hAnsiTheme="minorHAnsi" w:cstheme="minorHAnsi"/>
          <w:sz w:val="22"/>
          <w:szCs w:val="22"/>
        </w:rPr>
        <w:t xml:space="preserve">Wprowadzenie niniejszego priorytetu ma na celu dostępności środków dla podmiotów, które </w:t>
      </w:r>
      <w:r w:rsidR="003D233C">
        <w:rPr>
          <w:rFonts w:asciiTheme="minorHAnsi" w:hAnsiTheme="minorHAnsi" w:cstheme="minorHAnsi"/>
          <w:sz w:val="22"/>
          <w:szCs w:val="22"/>
        </w:rPr>
        <w:br/>
      </w:r>
      <w:r>
        <w:rPr>
          <w:rFonts w:asciiTheme="minorHAnsi" w:hAnsiTheme="minorHAnsi" w:cstheme="minorHAnsi"/>
          <w:sz w:val="22"/>
          <w:szCs w:val="22"/>
        </w:rPr>
        <w:t xml:space="preserve">w wymienionych latach, nie korzystały z tej formy wsparcia, a tym samym umożliwienie szerszemu gronu pracodawców i osób wykonujących pracę zarobkową podnoszenia kwalifikacji zawodowych. Przytaczając zapis „Kierunkowych Wytycznych dla urzędów pracy” brzmiący: „Nawet jeśli w treści priorytetu zawarto sformułowania odnoszące się bezpośrednio do pracowników, skorzystać z niego mogą  zarówno pracownicy, osoby świadczące usługi na mocy umów cywilnoprawnych oraz pracodawcy i osoby prowadzące jednoosobową działalność gospodarczą” – zatem priorytet ten </w:t>
      </w:r>
      <w:r w:rsidR="003D233C">
        <w:rPr>
          <w:rFonts w:asciiTheme="minorHAnsi" w:hAnsiTheme="minorHAnsi" w:cstheme="minorHAnsi"/>
          <w:sz w:val="22"/>
          <w:szCs w:val="22"/>
        </w:rPr>
        <w:br/>
      </w:r>
      <w:r>
        <w:rPr>
          <w:rFonts w:asciiTheme="minorHAnsi" w:hAnsiTheme="minorHAnsi" w:cstheme="minorHAnsi"/>
          <w:sz w:val="22"/>
          <w:szCs w:val="22"/>
        </w:rPr>
        <w:t xml:space="preserve">w sposób ogólny odnosi się do ww. osób. </w:t>
      </w:r>
    </w:p>
    <w:p w14:paraId="73696A7A" w14:textId="3B2E2580" w:rsidR="001F7AB0" w:rsidRPr="003D233C" w:rsidRDefault="001F7AB0" w:rsidP="00B36AF4">
      <w:pPr>
        <w:pStyle w:val="Akapitzlist"/>
        <w:numPr>
          <w:ilvl w:val="0"/>
          <w:numId w:val="23"/>
        </w:numPr>
        <w:autoSpaceDE w:val="0"/>
        <w:autoSpaceDN w:val="0"/>
        <w:adjustRightInd w:val="0"/>
        <w:spacing w:before="120"/>
        <w:ind w:left="284" w:hanging="284"/>
        <w:jc w:val="both"/>
        <w:rPr>
          <w:rFonts w:asciiTheme="minorHAnsi" w:hAnsiTheme="minorHAnsi" w:cstheme="minorHAnsi"/>
          <w:b/>
          <w:bCs/>
          <w:sz w:val="22"/>
          <w:szCs w:val="22"/>
        </w:rPr>
      </w:pPr>
      <w:r w:rsidRPr="003D233C">
        <w:rPr>
          <w:rFonts w:asciiTheme="minorHAnsi" w:hAnsiTheme="minorHAnsi" w:cstheme="minorHAnsi"/>
          <w:b/>
          <w:bCs/>
          <w:sz w:val="22"/>
          <w:szCs w:val="22"/>
        </w:rPr>
        <w:t xml:space="preserve">Wsparcie kształcenia ustawicznego z zakresu obronności Państwa, w tym ochrony ludności i obrony cywilnej. </w:t>
      </w:r>
    </w:p>
    <w:p w14:paraId="1E76E7FC" w14:textId="06B983F6" w:rsidR="001F7AB0" w:rsidRDefault="001F7AB0" w:rsidP="003D233C">
      <w:pPr>
        <w:autoSpaceDE w:val="0"/>
        <w:autoSpaceDN w:val="0"/>
        <w:adjustRightInd w:val="0"/>
        <w:ind w:left="284"/>
        <w:jc w:val="both"/>
        <w:rPr>
          <w:rFonts w:asciiTheme="minorHAnsi" w:hAnsiTheme="minorHAnsi" w:cstheme="minorHAnsi"/>
          <w:sz w:val="22"/>
          <w:szCs w:val="22"/>
        </w:rPr>
      </w:pPr>
      <w:r w:rsidRPr="00C473AB">
        <w:rPr>
          <w:rFonts w:asciiTheme="minorHAnsi" w:hAnsiTheme="minorHAnsi" w:cstheme="minorHAnsi"/>
          <w:sz w:val="22"/>
          <w:szCs w:val="22"/>
        </w:rPr>
        <w:t xml:space="preserve">W związku z </w:t>
      </w:r>
      <w:r>
        <w:rPr>
          <w:rFonts w:asciiTheme="minorHAnsi" w:hAnsiTheme="minorHAnsi" w:cstheme="minorHAnsi"/>
          <w:sz w:val="22"/>
          <w:szCs w:val="22"/>
        </w:rPr>
        <w:t xml:space="preserve">rosnącym znaczeniem przygotowania państwa, gospodarki oraz społeczeństwa na sytuacje kryzysowe, w tym zagrożenia o charakterze militarnym i niemilitarnym, zasadne jest wspieranie rozwoju kompetencji związanych z bezpieczeństwem, zarządzaniem kryzysowym, ochroną ludności oraz </w:t>
      </w:r>
      <w:proofErr w:type="spellStart"/>
      <w:r>
        <w:rPr>
          <w:rFonts w:asciiTheme="minorHAnsi" w:hAnsiTheme="minorHAnsi" w:cstheme="minorHAnsi"/>
          <w:sz w:val="22"/>
          <w:szCs w:val="22"/>
        </w:rPr>
        <w:t>cyberbezpieczeństwem</w:t>
      </w:r>
      <w:proofErr w:type="spellEnd"/>
      <w:r>
        <w:rPr>
          <w:rFonts w:asciiTheme="minorHAnsi" w:hAnsiTheme="minorHAnsi" w:cstheme="minorHAnsi"/>
          <w:sz w:val="22"/>
          <w:szCs w:val="22"/>
        </w:rPr>
        <w:t xml:space="preserve">. Zgodnie z zapisami ustawy o ochronie ludności i obronie cywilnej (Art., 19 ust. 1 pkt 4 i 5 oraz art. 20), przedsiębiorcy mogą pełnić istotne rolę jako priorytety realizujące zadania związane z ochrona ludności. Jednym z możliwych kierunków budowy takiego potencjału mogą być szkolenia kierunkowe kadr tych przedsiębiorców tak, aby móc wykorzystać ich potencjał i zasoby właśnie w zadaniach przypisanych podmiotowi ochrony ludności. Wsparcie kształcenia ustawicznego w tym obszarze przyczynia się do budowy potencjału kadrowego niezbędnego do reagowania na sytuacje kryzysowe oraz wzmacniania odporności </w:t>
      </w:r>
      <w:proofErr w:type="spellStart"/>
      <w:r>
        <w:rPr>
          <w:rFonts w:asciiTheme="minorHAnsi" w:hAnsiTheme="minorHAnsi" w:cstheme="minorHAnsi"/>
          <w:sz w:val="22"/>
          <w:szCs w:val="22"/>
        </w:rPr>
        <w:t>społeczno</w:t>
      </w:r>
      <w:proofErr w:type="spellEnd"/>
      <w:r>
        <w:rPr>
          <w:rFonts w:asciiTheme="minorHAnsi" w:hAnsiTheme="minorHAnsi" w:cstheme="minorHAnsi"/>
          <w:sz w:val="22"/>
          <w:szCs w:val="22"/>
        </w:rPr>
        <w:t xml:space="preserve"> – gospodarczej regionu. Warto również zwrócić uwagę na potencjalną możliwość wsparcia osób pracujących przy produktach Dual-</w:t>
      </w:r>
      <w:proofErr w:type="spellStart"/>
      <w:r>
        <w:rPr>
          <w:rFonts w:asciiTheme="minorHAnsi" w:hAnsiTheme="minorHAnsi" w:cstheme="minorHAnsi"/>
          <w:sz w:val="22"/>
          <w:szCs w:val="22"/>
        </w:rPr>
        <w:t>use</w:t>
      </w:r>
      <w:proofErr w:type="spellEnd"/>
      <w:r>
        <w:rPr>
          <w:rFonts w:asciiTheme="minorHAnsi" w:hAnsiTheme="minorHAnsi" w:cstheme="minorHAnsi"/>
          <w:sz w:val="22"/>
          <w:szCs w:val="22"/>
        </w:rPr>
        <w:t xml:space="preserve">, czyli technologia podwójnego zastosowania – rozwiązaniach, które mogą być używane zarówno do celów cywilnych, jak i wojskowych. </w:t>
      </w:r>
    </w:p>
    <w:p w14:paraId="16082FDD" w14:textId="77777777" w:rsidR="003D233C" w:rsidRDefault="003D233C" w:rsidP="003D233C">
      <w:pPr>
        <w:autoSpaceDE w:val="0"/>
        <w:autoSpaceDN w:val="0"/>
        <w:adjustRightInd w:val="0"/>
        <w:ind w:left="284"/>
        <w:jc w:val="both"/>
        <w:rPr>
          <w:rFonts w:asciiTheme="minorHAnsi" w:hAnsiTheme="minorHAnsi" w:cstheme="minorHAnsi"/>
          <w:sz w:val="22"/>
          <w:szCs w:val="22"/>
        </w:rPr>
      </w:pPr>
    </w:p>
    <w:p w14:paraId="3F3A9A44" w14:textId="155BA1CC" w:rsidR="001F7AB0" w:rsidRPr="003C1D74" w:rsidRDefault="001F7AB0" w:rsidP="003D233C">
      <w:pPr>
        <w:pStyle w:val="Nagwek3"/>
        <w:shd w:val="clear" w:color="auto" w:fill="FFFFFF"/>
        <w:spacing w:before="120"/>
        <w:jc w:val="both"/>
        <w:textAlignment w:val="baseline"/>
        <w:rPr>
          <w:rFonts w:asciiTheme="minorHAnsi" w:hAnsiTheme="minorHAnsi" w:cstheme="minorHAnsi"/>
          <w:bCs/>
          <w:color w:val="212529"/>
          <w:sz w:val="22"/>
          <w:szCs w:val="22"/>
          <w:u w:val="single"/>
          <w:bdr w:val="none" w:sz="0" w:space="0" w:color="auto" w:frame="1"/>
        </w:rPr>
      </w:pPr>
      <w:r w:rsidRPr="003C1D74">
        <w:rPr>
          <w:rFonts w:asciiTheme="minorHAnsi" w:eastAsia="Calibri" w:hAnsiTheme="minorHAnsi" w:cstheme="minorHAnsi"/>
          <w:b w:val="0"/>
          <w:bCs/>
          <w:sz w:val="22"/>
          <w:szCs w:val="22"/>
          <w:u w:val="single"/>
          <w:lang w:eastAsia="en-US"/>
        </w:rPr>
        <w:t xml:space="preserve">III. </w:t>
      </w:r>
      <w:r w:rsidRPr="003C1D74">
        <w:rPr>
          <w:rFonts w:asciiTheme="minorHAnsi" w:hAnsiTheme="minorHAnsi" w:cstheme="minorHAnsi"/>
          <w:bCs/>
          <w:color w:val="212529"/>
          <w:sz w:val="22"/>
          <w:szCs w:val="22"/>
          <w:u w:val="single"/>
          <w:bdr w:val="none" w:sz="0" w:space="0" w:color="auto" w:frame="1"/>
        </w:rPr>
        <w:t>Priorytet dla Powiatu sanockiego:</w:t>
      </w:r>
    </w:p>
    <w:p w14:paraId="2A66CC8D" w14:textId="77777777" w:rsidR="001F7AB0" w:rsidRDefault="001F7AB0" w:rsidP="001F7AB0">
      <w:pPr>
        <w:contextualSpacing/>
        <w:rPr>
          <w:rFonts w:asciiTheme="minorHAnsi" w:hAnsiTheme="minorHAnsi" w:cstheme="minorHAnsi"/>
          <w:b/>
          <w:sz w:val="24"/>
          <w:szCs w:val="24"/>
        </w:rPr>
      </w:pPr>
      <w:r>
        <w:rPr>
          <w:rFonts w:asciiTheme="minorHAnsi" w:hAnsiTheme="minorHAnsi" w:cstheme="minorHAnsi"/>
          <w:color w:val="212529"/>
          <w:sz w:val="22"/>
          <w:szCs w:val="22"/>
        </w:rPr>
        <w:t xml:space="preserve">1. </w:t>
      </w:r>
      <w:r w:rsidRPr="003C1D74">
        <w:rPr>
          <w:rFonts w:asciiTheme="minorHAnsi" w:hAnsiTheme="minorHAnsi" w:cstheme="minorHAnsi"/>
          <w:color w:val="212529"/>
          <w:sz w:val="22"/>
          <w:szCs w:val="22"/>
        </w:rPr>
        <w:t>Wsparcie kształcenia ustawicznego osób po 40 roku życia.</w:t>
      </w:r>
    </w:p>
    <w:p w14:paraId="44C21351" w14:textId="77777777" w:rsidR="001F7AB0" w:rsidRDefault="001F7AB0" w:rsidP="001F7AB0">
      <w:pPr>
        <w:contextualSpacing/>
        <w:jc w:val="center"/>
        <w:rPr>
          <w:rFonts w:asciiTheme="minorHAnsi" w:hAnsiTheme="minorHAnsi" w:cstheme="minorHAnsi"/>
          <w:b/>
          <w:sz w:val="24"/>
          <w:szCs w:val="24"/>
        </w:rPr>
      </w:pPr>
    </w:p>
    <w:p w14:paraId="6039E0AB" w14:textId="2776FF2A" w:rsidR="007C0E86" w:rsidRDefault="001F7AB0" w:rsidP="00D94468">
      <w:pPr>
        <w:jc w:val="center"/>
        <w:rPr>
          <w:rFonts w:asciiTheme="minorHAnsi" w:hAnsiTheme="minorHAnsi" w:cstheme="minorHAnsi"/>
          <w:sz w:val="22"/>
          <w:szCs w:val="22"/>
        </w:rPr>
      </w:pPr>
      <w:r w:rsidRPr="00D94468">
        <w:rPr>
          <w:rFonts w:asciiTheme="minorHAnsi" w:hAnsiTheme="minorHAnsi" w:cstheme="minorHAnsi"/>
          <w:sz w:val="22"/>
          <w:szCs w:val="22"/>
        </w:rPr>
        <w:t>§ 7.</w:t>
      </w:r>
    </w:p>
    <w:p w14:paraId="674D5207" w14:textId="3E7743D9"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Dyrektor Powiatowego Urzędu Prac</w:t>
      </w:r>
      <w:r w:rsidR="00202EC3" w:rsidRPr="004B61CF">
        <w:rPr>
          <w:rFonts w:asciiTheme="minorHAnsi" w:hAnsiTheme="minorHAnsi" w:cstheme="minorHAnsi"/>
          <w:sz w:val="22"/>
          <w:szCs w:val="22"/>
        </w:rPr>
        <w:t>y</w:t>
      </w:r>
      <w:r w:rsidRPr="004B61CF">
        <w:rPr>
          <w:rFonts w:asciiTheme="minorHAnsi" w:hAnsiTheme="minorHAnsi" w:cstheme="minorHAnsi"/>
          <w:sz w:val="22"/>
          <w:szCs w:val="22"/>
        </w:rPr>
        <w:t xml:space="preserve"> </w:t>
      </w:r>
      <w:r w:rsidR="008E0FD0" w:rsidRPr="004B61CF">
        <w:rPr>
          <w:rFonts w:asciiTheme="minorHAnsi" w:hAnsiTheme="minorHAnsi" w:cstheme="minorHAnsi"/>
          <w:sz w:val="22"/>
          <w:szCs w:val="22"/>
        </w:rPr>
        <w:t xml:space="preserve">w Sanoku </w:t>
      </w:r>
      <w:r w:rsidRPr="004B61CF">
        <w:rPr>
          <w:rFonts w:asciiTheme="minorHAnsi" w:hAnsiTheme="minorHAnsi" w:cstheme="minorHAnsi"/>
          <w:sz w:val="22"/>
          <w:szCs w:val="22"/>
        </w:rPr>
        <w:t>ogłasza nabór wniosków publikując komunikat na stronie internetowej urzędu</w:t>
      </w:r>
      <w:r w:rsidR="00B44DB5" w:rsidRPr="004B61CF">
        <w:rPr>
          <w:rFonts w:asciiTheme="minorHAnsi" w:hAnsiTheme="minorHAnsi" w:cstheme="minorHAnsi"/>
          <w:sz w:val="22"/>
          <w:szCs w:val="22"/>
        </w:rPr>
        <w:t>,</w:t>
      </w:r>
      <w:r w:rsidRPr="004B61CF">
        <w:rPr>
          <w:rFonts w:asciiTheme="minorHAnsi" w:hAnsiTheme="minorHAnsi" w:cstheme="minorHAnsi"/>
          <w:color w:val="EE0000"/>
          <w:sz w:val="22"/>
          <w:szCs w:val="22"/>
        </w:rPr>
        <w:t xml:space="preserve"> </w:t>
      </w:r>
      <w:r w:rsidRPr="004B61CF">
        <w:rPr>
          <w:rFonts w:asciiTheme="minorHAnsi" w:hAnsiTheme="minorHAnsi" w:cstheme="minorHAnsi"/>
          <w:sz w:val="22"/>
          <w:szCs w:val="22"/>
        </w:rPr>
        <w:t xml:space="preserve">wskazując w nim termin naboru, wysokość środków oraz zasady </w:t>
      </w:r>
      <w:r w:rsidR="004B61CF">
        <w:rPr>
          <w:rFonts w:asciiTheme="minorHAnsi" w:hAnsiTheme="minorHAnsi" w:cstheme="minorHAnsi"/>
          <w:sz w:val="22"/>
          <w:szCs w:val="22"/>
        </w:rPr>
        <w:br/>
      </w:r>
      <w:r w:rsidRPr="004B61CF">
        <w:rPr>
          <w:rFonts w:asciiTheme="minorHAnsi" w:hAnsiTheme="minorHAnsi" w:cstheme="minorHAnsi"/>
          <w:sz w:val="22"/>
          <w:szCs w:val="22"/>
        </w:rPr>
        <w:t xml:space="preserve">i kryteria wyboru. </w:t>
      </w:r>
    </w:p>
    <w:p w14:paraId="1C50C78A" w14:textId="3B08EF40"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lastRenderedPageBreak/>
        <w:t>Wnioski należy składać wyłącznie w terminie wyznaczonego naboru, w formie elektronicznej za pośrednictwem indywidualnego konta (kontekst organizacji) w serwisie praca.gov.pl poprzez wypełnianie formularza PSZ-KFS.</w:t>
      </w:r>
    </w:p>
    <w:p w14:paraId="6203A94F" w14:textId="1DD5BF5E"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Zaleca się składanie jednego wniosku na jedno działanie</w:t>
      </w:r>
      <w:r w:rsidR="00257E7D" w:rsidRPr="004B61CF">
        <w:rPr>
          <w:rFonts w:asciiTheme="minorHAnsi" w:hAnsiTheme="minorHAnsi" w:cstheme="minorHAnsi"/>
          <w:sz w:val="22"/>
          <w:szCs w:val="22"/>
        </w:rPr>
        <w:t>- w przypadku ubiegania się o kilka form kształcenia ustawicznego należy wnioskować o każdą z nich na odrębnym formularzu wniosku składając każdorazowo komplet wymaganej dokumentacji.</w:t>
      </w:r>
      <w:r w:rsidRPr="004B61CF">
        <w:rPr>
          <w:rFonts w:asciiTheme="minorHAnsi" w:hAnsiTheme="minorHAnsi" w:cstheme="minorHAnsi"/>
          <w:sz w:val="22"/>
          <w:szCs w:val="22"/>
        </w:rPr>
        <w:t xml:space="preserve"> </w:t>
      </w:r>
    </w:p>
    <w:p w14:paraId="41833409" w14:textId="69302A6E"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Wnioski złożone w inny sposób niż poprzez formularz w serwisie praca.gov.pl </w:t>
      </w:r>
      <w:r w:rsidR="00457C3D" w:rsidRPr="004B61CF">
        <w:rPr>
          <w:rFonts w:asciiTheme="minorHAnsi" w:hAnsiTheme="minorHAnsi" w:cstheme="minorHAnsi"/>
          <w:sz w:val="22"/>
          <w:szCs w:val="22"/>
        </w:rPr>
        <w:t>pozostaną</w:t>
      </w:r>
      <w:r w:rsidRPr="004B61CF">
        <w:rPr>
          <w:rFonts w:asciiTheme="minorHAnsi" w:hAnsiTheme="minorHAnsi" w:cstheme="minorHAnsi"/>
          <w:sz w:val="22"/>
          <w:szCs w:val="22"/>
        </w:rPr>
        <w:t xml:space="preserve"> bez rozpatrzenia. </w:t>
      </w:r>
    </w:p>
    <w:p w14:paraId="61700C2B" w14:textId="4E8E6066"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Wnioski złożone poza określonym terminem naboru </w:t>
      </w:r>
      <w:r w:rsidR="00A9388D" w:rsidRPr="004B61CF">
        <w:rPr>
          <w:rFonts w:asciiTheme="minorHAnsi" w:hAnsiTheme="minorHAnsi" w:cstheme="minorHAnsi"/>
          <w:sz w:val="22"/>
          <w:szCs w:val="22"/>
        </w:rPr>
        <w:t>pozostaną</w:t>
      </w:r>
      <w:r w:rsidRPr="004B61CF">
        <w:rPr>
          <w:rFonts w:asciiTheme="minorHAnsi" w:hAnsiTheme="minorHAnsi" w:cstheme="minorHAnsi"/>
          <w:sz w:val="22"/>
          <w:szCs w:val="22"/>
        </w:rPr>
        <w:t xml:space="preserve"> bez rozpatrzenia.</w:t>
      </w:r>
    </w:p>
    <w:p w14:paraId="228FB1BA" w14:textId="467A144C"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Powiatowy Urząd Pracy</w:t>
      </w:r>
      <w:r w:rsidR="007856BD" w:rsidRPr="004B61CF">
        <w:rPr>
          <w:rFonts w:asciiTheme="minorHAnsi" w:hAnsiTheme="minorHAnsi" w:cstheme="minorHAnsi"/>
          <w:sz w:val="22"/>
          <w:szCs w:val="22"/>
        </w:rPr>
        <w:t xml:space="preserve"> w Sanoku</w:t>
      </w:r>
      <w:r w:rsidRPr="004B61CF">
        <w:rPr>
          <w:rFonts w:asciiTheme="minorHAnsi" w:hAnsiTheme="minorHAnsi" w:cstheme="minorHAnsi"/>
          <w:color w:val="00B050"/>
          <w:sz w:val="22"/>
          <w:szCs w:val="22"/>
        </w:rPr>
        <w:t xml:space="preserve"> </w:t>
      </w:r>
      <w:r w:rsidRPr="004B61CF">
        <w:rPr>
          <w:rFonts w:asciiTheme="minorHAnsi" w:hAnsiTheme="minorHAnsi" w:cstheme="minorHAnsi"/>
          <w:sz w:val="22"/>
          <w:szCs w:val="22"/>
        </w:rPr>
        <w:t xml:space="preserve">nie ponosi odpowiedzialności za awarię platform elektronicznych, niewłaściwie przesłane lub uszkodzone pliki. </w:t>
      </w:r>
    </w:p>
    <w:p w14:paraId="7DA1F9D1" w14:textId="4126DECB"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Wniosek powinien być podpisany zgodnie z reprezentacją podmiotu wynikającą np. z KRS czy CEIDG lub przez osobę posiadającą pisemne upoważnienie do reprezentowania. </w:t>
      </w:r>
    </w:p>
    <w:p w14:paraId="49F9D18B" w14:textId="6331BCFA"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Do wniosku, wnioskodawca dołącza załączniki o których mowa w § 2 ust. 2 rozporządzenia. </w:t>
      </w:r>
    </w:p>
    <w:p w14:paraId="0FE89CD6" w14:textId="336BB099" w:rsidR="00D94468" w:rsidRPr="004B61CF" w:rsidRDefault="00D94468" w:rsidP="00B36AF4">
      <w:pPr>
        <w:pStyle w:val="Akapitzlist"/>
        <w:numPr>
          <w:ilvl w:val="0"/>
          <w:numId w:val="14"/>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 przypadku wniosku składanego przez pełnomocnika, wnioskodawca dołącza również </w:t>
      </w:r>
      <w:r w:rsidR="00202EC3" w:rsidRPr="004B61CF">
        <w:rPr>
          <w:rFonts w:asciiTheme="minorHAnsi" w:hAnsiTheme="minorHAnsi" w:cstheme="minorHAnsi"/>
          <w:sz w:val="22"/>
          <w:szCs w:val="22"/>
        </w:rPr>
        <w:t>p</w:t>
      </w:r>
      <w:r w:rsidRPr="004B61CF">
        <w:rPr>
          <w:rFonts w:asciiTheme="minorHAnsi" w:hAnsiTheme="minorHAnsi" w:cstheme="minorHAnsi"/>
          <w:sz w:val="22"/>
          <w:szCs w:val="22"/>
        </w:rPr>
        <w:t xml:space="preserve">ełnomocnictwo. </w:t>
      </w:r>
    </w:p>
    <w:p w14:paraId="1649FEE2" w14:textId="77777777" w:rsidR="00D94468" w:rsidRPr="00D94468" w:rsidRDefault="00D94468" w:rsidP="004B61CF">
      <w:pPr>
        <w:jc w:val="both"/>
        <w:rPr>
          <w:rFonts w:asciiTheme="minorHAnsi" w:hAnsiTheme="minorHAnsi" w:cstheme="minorHAnsi"/>
          <w:sz w:val="22"/>
          <w:szCs w:val="22"/>
        </w:rPr>
      </w:pPr>
    </w:p>
    <w:p w14:paraId="69D58153" w14:textId="6DE3D55A"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xml:space="preserve">§ </w:t>
      </w:r>
      <w:r w:rsidR="00FD5CDD">
        <w:rPr>
          <w:rFonts w:asciiTheme="minorHAnsi" w:hAnsiTheme="minorHAnsi" w:cstheme="minorHAnsi"/>
          <w:sz w:val="22"/>
          <w:szCs w:val="22"/>
        </w:rPr>
        <w:t>8</w:t>
      </w:r>
      <w:r w:rsidRPr="00D94468">
        <w:rPr>
          <w:rFonts w:asciiTheme="minorHAnsi" w:hAnsiTheme="minorHAnsi" w:cstheme="minorHAnsi"/>
          <w:sz w:val="22"/>
          <w:szCs w:val="22"/>
        </w:rPr>
        <w:t>.</w:t>
      </w:r>
    </w:p>
    <w:p w14:paraId="3ECF4736" w14:textId="2878259D"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 xml:space="preserve">Wnioski podlegają ocenie formalnej oraz merytorycznej. </w:t>
      </w:r>
    </w:p>
    <w:p w14:paraId="30EBB856" w14:textId="2F979D5E"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 xml:space="preserve">Ocena formalna obejmuje w szczególności sprawdzenie kompletności wniosku, poprawności jego wypełnienia oraz spełnienia warunków dostępu. </w:t>
      </w:r>
    </w:p>
    <w:p w14:paraId="5E0B8D4A" w14:textId="24F277DF"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 xml:space="preserve">W przypadku braków formalnych wnioskodawca wzywany jest do ich uzupełnienia w terminie 7 </w:t>
      </w:r>
      <w:r w:rsidR="00516735" w:rsidRPr="004B61CF">
        <w:rPr>
          <w:rFonts w:asciiTheme="minorHAnsi" w:hAnsiTheme="minorHAnsi" w:cstheme="minorHAnsi"/>
          <w:sz w:val="22"/>
          <w:szCs w:val="22"/>
        </w:rPr>
        <w:t xml:space="preserve">dni. </w:t>
      </w:r>
      <w:r w:rsidRPr="004B61CF">
        <w:rPr>
          <w:rFonts w:asciiTheme="minorHAnsi" w:hAnsiTheme="minorHAnsi" w:cstheme="minorHAnsi"/>
          <w:sz w:val="22"/>
          <w:szCs w:val="22"/>
        </w:rPr>
        <w:t xml:space="preserve"> </w:t>
      </w:r>
    </w:p>
    <w:p w14:paraId="7C3825BF" w14:textId="22543F7D"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Wniosek nieuzupełniony w wyznaczonym terminie pozosta</w:t>
      </w:r>
      <w:r w:rsidR="00516735" w:rsidRPr="004B61CF">
        <w:rPr>
          <w:rFonts w:asciiTheme="minorHAnsi" w:hAnsiTheme="minorHAnsi" w:cstheme="minorHAnsi"/>
          <w:sz w:val="22"/>
          <w:szCs w:val="22"/>
        </w:rPr>
        <w:t>nie</w:t>
      </w:r>
      <w:r w:rsidRPr="004B61CF">
        <w:rPr>
          <w:rFonts w:asciiTheme="minorHAnsi" w:hAnsiTheme="minorHAnsi" w:cstheme="minorHAnsi"/>
          <w:sz w:val="22"/>
          <w:szCs w:val="22"/>
        </w:rPr>
        <w:t xml:space="preserve"> bez rozpatrzenia. </w:t>
      </w:r>
    </w:p>
    <w:p w14:paraId="110D16BD" w14:textId="234891F1"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Oceny wniosków dokonują upoważnieni pracownicy Powiatowego Urzędu Prac</w:t>
      </w:r>
      <w:r w:rsidR="000B7D53" w:rsidRPr="004B61CF">
        <w:rPr>
          <w:rFonts w:asciiTheme="minorHAnsi" w:hAnsiTheme="minorHAnsi" w:cstheme="minorHAnsi"/>
          <w:sz w:val="22"/>
          <w:szCs w:val="22"/>
        </w:rPr>
        <w:t xml:space="preserve">y w Sanoku </w:t>
      </w:r>
      <w:r w:rsidRPr="004B61CF">
        <w:rPr>
          <w:rFonts w:asciiTheme="minorHAnsi" w:hAnsiTheme="minorHAnsi" w:cstheme="minorHAnsi"/>
          <w:sz w:val="22"/>
          <w:szCs w:val="22"/>
        </w:rPr>
        <w:t>na podstawie karty oceny.</w:t>
      </w:r>
    </w:p>
    <w:p w14:paraId="3E2DF7FF" w14:textId="37885325" w:rsidR="00D94468" w:rsidRPr="004B61CF" w:rsidRDefault="00D94468" w:rsidP="00B36AF4">
      <w:pPr>
        <w:pStyle w:val="Akapitzlist"/>
        <w:numPr>
          <w:ilvl w:val="0"/>
          <w:numId w:val="15"/>
        </w:numPr>
        <w:ind w:left="426" w:hanging="426"/>
        <w:rPr>
          <w:rFonts w:asciiTheme="minorHAnsi" w:hAnsiTheme="minorHAnsi" w:cstheme="minorHAnsi"/>
          <w:sz w:val="22"/>
          <w:szCs w:val="22"/>
        </w:rPr>
      </w:pPr>
      <w:r w:rsidRPr="004B61CF">
        <w:rPr>
          <w:rFonts w:asciiTheme="minorHAnsi" w:hAnsiTheme="minorHAnsi" w:cstheme="minorHAnsi"/>
          <w:sz w:val="22"/>
          <w:szCs w:val="22"/>
        </w:rPr>
        <w:t xml:space="preserve">Ocena podlega udokumentowaniu w sposób umożliwiający jej weryfikację. </w:t>
      </w:r>
    </w:p>
    <w:p w14:paraId="49362895" w14:textId="77777777" w:rsidR="00D94468" w:rsidRPr="00D94468" w:rsidRDefault="00D94468" w:rsidP="00D94468">
      <w:pPr>
        <w:rPr>
          <w:rFonts w:asciiTheme="minorHAnsi" w:hAnsiTheme="minorHAnsi" w:cstheme="minorHAnsi"/>
          <w:sz w:val="22"/>
          <w:szCs w:val="22"/>
        </w:rPr>
      </w:pPr>
    </w:p>
    <w:p w14:paraId="048FD957" w14:textId="47120C7B"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xml:space="preserve">§ </w:t>
      </w:r>
      <w:r w:rsidR="00FD5CDD">
        <w:rPr>
          <w:rFonts w:asciiTheme="minorHAnsi" w:hAnsiTheme="minorHAnsi" w:cstheme="minorHAnsi"/>
          <w:sz w:val="22"/>
          <w:szCs w:val="22"/>
        </w:rPr>
        <w:t>9</w:t>
      </w:r>
      <w:r w:rsidRPr="00D94468">
        <w:rPr>
          <w:rFonts w:asciiTheme="minorHAnsi" w:hAnsiTheme="minorHAnsi" w:cstheme="minorHAnsi"/>
          <w:sz w:val="22"/>
          <w:szCs w:val="22"/>
        </w:rPr>
        <w:t>.</w:t>
      </w:r>
    </w:p>
    <w:p w14:paraId="1D41F4BC" w14:textId="2642DD58" w:rsidR="006C3186" w:rsidRPr="004B61CF" w:rsidRDefault="00D94468" w:rsidP="00B36AF4">
      <w:pPr>
        <w:pStyle w:val="Akapitzlist"/>
        <w:numPr>
          <w:ilvl w:val="0"/>
          <w:numId w:val="17"/>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Ocena merytoryczna dokonywana jest w systemie punktowym na podstawie karty oceny wniosku. </w:t>
      </w:r>
    </w:p>
    <w:p w14:paraId="1D91A112" w14:textId="7F738AAB" w:rsidR="00D94468" w:rsidRPr="004B61CF" w:rsidRDefault="00D94468" w:rsidP="00B36AF4">
      <w:pPr>
        <w:pStyle w:val="Akapitzlist"/>
        <w:numPr>
          <w:ilvl w:val="0"/>
          <w:numId w:val="17"/>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Wzór karty oceny stanowi załącznik nr 1 do </w:t>
      </w:r>
      <w:r w:rsidR="001A1BA0">
        <w:rPr>
          <w:rFonts w:asciiTheme="minorHAnsi" w:hAnsiTheme="minorHAnsi" w:cstheme="minorHAnsi"/>
          <w:sz w:val="22"/>
          <w:szCs w:val="22"/>
        </w:rPr>
        <w:t xml:space="preserve">niniejszych </w:t>
      </w:r>
      <w:r w:rsidRPr="004B61CF">
        <w:rPr>
          <w:rFonts w:asciiTheme="minorHAnsi" w:hAnsiTheme="minorHAnsi" w:cstheme="minorHAnsi"/>
          <w:sz w:val="22"/>
          <w:szCs w:val="22"/>
        </w:rPr>
        <w:t>Zasad</w:t>
      </w:r>
      <w:r w:rsidR="008854DD" w:rsidRPr="004B61CF">
        <w:rPr>
          <w:rFonts w:asciiTheme="minorHAnsi" w:hAnsiTheme="minorHAnsi" w:cstheme="minorHAnsi"/>
          <w:sz w:val="22"/>
          <w:szCs w:val="22"/>
        </w:rPr>
        <w:t>.</w:t>
      </w:r>
    </w:p>
    <w:p w14:paraId="76DCE76F" w14:textId="3307AB8E" w:rsidR="00D94468" w:rsidRPr="004B61CF" w:rsidRDefault="00D94468" w:rsidP="00B36AF4">
      <w:pPr>
        <w:pStyle w:val="Akapitzlist"/>
        <w:numPr>
          <w:ilvl w:val="0"/>
          <w:numId w:val="17"/>
        </w:numPr>
        <w:ind w:left="426" w:hanging="426"/>
        <w:jc w:val="both"/>
        <w:rPr>
          <w:rFonts w:asciiTheme="minorHAnsi" w:hAnsiTheme="minorHAnsi" w:cstheme="minorHAnsi"/>
          <w:color w:val="000000" w:themeColor="text1"/>
          <w:sz w:val="22"/>
          <w:szCs w:val="22"/>
        </w:rPr>
      </w:pPr>
      <w:r w:rsidRPr="004B61CF">
        <w:rPr>
          <w:rFonts w:asciiTheme="minorHAnsi" w:hAnsiTheme="minorHAnsi" w:cstheme="minorHAnsi"/>
          <w:color w:val="000000" w:themeColor="text1"/>
          <w:sz w:val="22"/>
          <w:szCs w:val="22"/>
        </w:rPr>
        <w:t xml:space="preserve">Przy ocenie uwzględnia się następujące kryteria: </w:t>
      </w:r>
    </w:p>
    <w:p w14:paraId="13A77A7F" w14:textId="72AB89D0" w:rsidR="00D94468" w:rsidRPr="004B61CF" w:rsidRDefault="00790BDB" w:rsidP="00B36AF4">
      <w:pPr>
        <w:pStyle w:val="Akapitzlist"/>
        <w:numPr>
          <w:ilvl w:val="0"/>
          <w:numId w:val="18"/>
        </w:numPr>
        <w:jc w:val="both"/>
        <w:rPr>
          <w:rFonts w:asciiTheme="minorHAnsi" w:hAnsiTheme="minorHAnsi" w:cstheme="minorHAnsi"/>
          <w:color w:val="000000" w:themeColor="text1"/>
          <w:sz w:val="22"/>
          <w:szCs w:val="22"/>
        </w:rPr>
      </w:pPr>
      <w:r w:rsidRPr="004B61CF">
        <w:rPr>
          <w:rFonts w:asciiTheme="minorHAnsi" w:hAnsiTheme="minorHAnsi" w:cstheme="minorHAnsi"/>
          <w:color w:val="000000" w:themeColor="text1"/>
          <w:sz w:val="22"/>
          <w:szCs w:val="22"/>
        </w:rPr>
        <w:t xml:space="preserve">zgodność dofinansowanych działań z ustalonymi priorytetami wydatkowania środków KFS na dany rok; </w:t>
      </w:r>
    </w:p>
    <w:p w14:paraId="3FCDB751" w14:textId="1F018F37" w:rsidR="006C3186" w:rsidRPr="004B61CF" w:rsidRDefault="00790BDB" w:rsidP="00B36AF4">
      <w:pPr>
        <w:pStyle w:val="Akapitzlist"/>
        <w:numPr>
          <w:ilvl w:val="0"/>
          <w:numId w:val="18"/>
        </w:numPr>
        <w:jc w:val="both"/>
        <w:rPr>
          <w:rFonts w:asciiTheme="minorHAnsi" w:hAnsiTheme="minorHAnsi" w:cstheme="minorHAnsi"/>
          <w:color w:val="000000" w:themeColor="text1"/>
          <w:sz w:val="22"/>
          <w:szCs w:val="22"/>
        </w:rPr>
      </w:pPr>
      <w:r w:rsidRPr="004B61CF">
        <w:rPr>
          <w:rFonts w:asciiTheme="minorHAnsi" w:hAnsiTheme="minorHAnsi" w:cstheme="minorHAnsi"/>
          <w:color w:val="000000" w:themeColor="text1"/>
          <w:sz w:val="22"/>
          <w:szCs w:val="22"/>
        </w:rPr>
        <w:t xml:space="preserve">zgodność wiedzy, umiejętności lub kwalifikacji nabywanych przez uczestników kształcenia </w:t>
      </w:r>
      <w:r w:rsidR="001A1BA0">
        <w:rPr>
          <w:rFonts w:asciiTheme="minorHAnsi" w:hAnsiTheme="minorHAnsi" w:cstheme="minorHAnsi"/>
          <w:color w:val="000000" w:themeColor="text1"/>
          <w:sz w:val="22"/>
          <w:szCs w:val="22"/>
        </w:rPr>
        <w:br/>
      </w:r>
      <w:r w:rsidRPr="004B61CF">
        <w:rPr>
          <w:rFonts w:asciiTheme="minorHAnsi" w:hAnsiTheme="minorHAnsi" w:cstheme="minorHAnsi"/>
          <w:color w:val="000000" w:themeColor="text1"/>
          <w:sz w:val="22"/>
          <w:szCs w:val="22"/>
        </w:rPr>
        <w:t>z potrzebami lokalnego lub regionalnego rynku pracy</w:t>
      </w:r>
      <w:r w:rsidR="00D94468" w:rsidRPr="004B61CF">
        <w:rPr>
          <w:rFonts w:asciiTheme="minorHAnsi" w:hAnsiTheme="minorHAnsi" w:cstheme="minorHAnsi"/>
          <w:color w:val="000000" w:themeColor="text1"/>
          <w:sz w:val="22"/>
          <w:szCs w:val="22"/>
        </w:rPr>
        <w:t xml:space="preserve">; </w:t>
      </w:r>
    </w:p>
    <w:p w14:paraId="48BE2683" w14:textId="0C2FC0BB" w:rsidR="00D94468" w:rsidRPr="004B61CF" w:rsidRDefault="00790BDB" w:rsidP="00B36AF4">
      <w:pPr>
        <w:pStyle w:val="Akapitzlist"/>
        <w:numPr>
          <w:ilvl w:val="0"/>
          <w:numId w:val="18"/>
        </w:numPr>
        <w:jc w:val="both"/>
        <w:rPr>
          <w:rFonts w:asciiTheme="minorHAnsi" w:hAnsiTheme="minorHAnsi" w:cstheme="minorHAnsi"/>
          <w:color w:val="000000" w:themeColor="text1"/>
          <w:sz w:val="22"/>
          <w:szCs w:val="22"/>
        </w:rPr>
      </w:pPr>
      <w:r w:rsidRPr="004B61CF">
        <w:rPr>
          <w:rFonts w:asciiTheme="minorHAnsi" w:hAnsiTheme="minorHAnsi" w:cstheme="minorHAnsi"/>
          <w:color w:val="000000" w:themeColor="text1"/>
          <w:sz w:val="22"/>
          <w:szCs w:val="22"/>
        </w:rPr>
        <w:t xml:space="preserve">koszty usługi kształcenia ustawicznego wskazanej do sfinansowania ze środków KFS w porównaniu z kosztami podobnych usług dostępnych na rynku. </w:t>
      </w:r>
    </w:p>
    <w:p w14:paraId="704A0089" w14:textId="77777777" w:rsidR="00D94468" w:rsidRPr="00D94468" w:rsidRDefault="00D94468" w:rsidP="00D94468">
      <w:pPr>
        <w:rPr>
          <w:rFonts w:asciiTheme="minorHAnsi" w:hAnsiTheme="minorHAnsi" w:cstheme="minorHAnsi"/>
          <w:sz w:val="22"/>
          <w:szCs w:val="22"/>
        </w:rPr>
      </w:pPr>
    </w:p>
    <w:p w14:paraId="3D33853E" w14:textId="5B616A42" w:rsidR="00D94468" w:rsidRDefault="00D94468" w:rsidP="00D94468">
      <w:pPr>
        <w:jc w:val="center"/>
        <w:rPr>
          <w:rFonts w:asciiTheme="minorHAnsi" w:hAnsiTheme="minorHAnsi" w:cstheme="minorHAnsi"/>
          <w:sz w:val="22"/>
          <w:szCs w:val="22"/>
        </w:rPr>
      </w:pPr>
      <w:r w:rsidRPr="00D94468">
        <w:rPr>
          <w:rFonts w:asciiTheme="minorHAnsi" w:hAnsiTheme="minorHAnsi" w:cstheme="minorHAnsi"/>
          <w:sz w:val="22"/>
          <w:szCs w:val="22"/>
        </w:rPr>
        <w:t xml:space="preserve">§ </w:t>
      </w:r>
      <w:r w:rsidR="00FD5CDD">
        <w:rPr>
          <w:rFonts w:asciiTheme="minorHAnsi" w:hAnsiTheme="minorHAnsi" w:cstheme="minorHAnsi"/>
          <w:sz w:val="22"/>
          <w:szCs w:val="22"/>
        </w:rPr>
        <w:t>10.</w:t>
      </w:r>
    </w:p>
    <w:p w14:paraId="3AA2442C" w14:textId="12228F71" w:rsidR="00D94468" w:rsidRPr="004B61CF" w:rsidRDefault="00FD5CDD"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W</w:t>
      </w:r>
      <w:r w:rsidR="00D94468" w:rsidRPr="004B61CF">
        <w:rPr>
          <w:rFonts w:asciiTheme="minorHAnsi" w:hAnsiTheme="minorHAnsi" w:cstheme="minorHAnsi"/>
          <w:sz w:val="22"/>
          <w:szCs w:val="22"/>
        </w:rPr>
        <w:t xml:space="preserve">nioski zostaną rozpatrzone w terminie </w:t>
      </w:r>
      <w:r w:rsidRPr="004B61CF">
        <w:rPr>
          <w:rFonts w:asciiTheme="minorHAnsi" w:hAnsiTheme="minorHAnsi" w:cstheme="minorHAnsi"/>
          <w:sz w:val="22"/>
          <w:szCs w:val="22"/>
        </w:rPr>
        <w:t xml:space="preserve">do 60 dni </w:t>
      </w:r>
      <w:r w:rsidR="00D94468" w:rsidRPr="004B61CF">
        <w:rPr>
          <w:rFonts w:asciiTheme="minorHAnsi" w:hAnsiTheme="minorHAnsi" w:cstheme="minorHAnsi"/>
          <w:sz w:val="22"/>
          <w:szCs w:val="22"/>
        </w:rPr>
        <w:t>liczonych od daty zakończenia naboru.</w:t>
      </w:r>
    </w:p>
    <w:p w14:paraId="7E1E194F" w14:textId="24366F2E"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 uzasadnionych przypadkach, urząd zastrzega sobie możliwość przedłużenia procedury rozpatrywania wniosków. W przypadku wystąpienia takich okoliczności, informacja zostanie opublikowana na stronie internetowej urzędu. </w:t>
      </w:r>
    </w:p>
    <w:p w14:paraId="63BDD6EB" w14:textId="2FBA4197" w:rsidR="00D94468" w:rsidRPr="004B61CF" w:rsidRDefault="00D94468" w:rsidP="00B36AF4">
      <w:pPr>
        <w:pStyle w:val="Akapitzlist"/>
        <w:numPr>
          <w:ilvl w:val="0"/>
          <w:numId w:val="16"/>
        </w:numPr>
        <w:ind w:left="426" w:hanging="426"/>
        <w:jc w:val="both"/>
        <w:rPr>
          <w:rFonts w:asciiTheme="minorHAnsi" w:hAnsiTheme="minorHAnsi" w:cstheme="minorHAnsi"/>
          <w:color w:val="000000" w:themeColor="text1"/>
          <w:sz w:val="22"/>
          <w:szCs w:val="22"/>
        </w:rPr>
      </w:pPr>
      <w:r w:rsidRPr="004B61CF">
        <w:rPr>
          <w:rFonts w:asciiTheme="minorHAnsi" w:hAnsiTheme="minorHAnsi" w:cstheme="minorHAnsi"/>
          <w:color w:val="000000" w:themeColor="text1"/>
          <w:sz w:val="22"/>
          <w:szCs w:val="22"/>
        </w:rPr>
        <w:t xml:space="preserve">Wnioski złożone przez jednostki organizacyjne Powiatu </w:t>
      </w:r>
      <w:r w:rsidR="00AD1EB4" w:rsidRPr="004B61CF">
        <w:rPr>
          <w:rFonts w:asciiTheme="minorHAnsi" w:hAnsiTheme="minorHAnsi" w:cstheme="minorHAnsi"/>
          <w:color w:val="000000" w:themeColor="text1"/>
          <w:sz w:val="22"/>
          <w:szCs w:val="22"/>
        </w:rPr>
        <w:t>Sanockiego</w:t>
      </w:r>
      <w:r w:rsidRPr="004B61CF">
        <w:rPr>
          <w:rFonts w:asciiTheme="minorHAnsi" w:hAnsiTheme="minorHAnsi" w:cstheme="minorHAnsi"/>
          <w:color w:val="000000" w:themeColor="text1"/>
          <w:sz w:val="22"/>
          <w:szCs w:val="22"/>
        </w:rPr>
        <w:t xml:space="preserve"> podlegają opiniowaniu przez Powiatową Radę Rynku Pracy</w:t>
      </w:r>
      <w:r w:rsidR="00AD1EB4" w:rsidRPr="004B61CF">
        <w:rPr>
          <w:rFonts w:asciiTheme="minorHAnsi" w:hAnsiTheme="minorHAnsi" w:cstheme="minorHAnsi"/>
          <w:color w:val="000000" w:themeColor="text1"/>
          <w:sz w:val="22"/>
          <w:szCs w:val="22"/>
        </w:rPr>
        <w:t>.</w:t>
      </w:r>
      <w:r w:rsidRPr="004B61CF">
        <w:rPr>
          <w:rFonts w:asciiTheme="minorHAnsi" w:hAnsiTheme="minorHAnsi" w:cstheme="minorHAnsi"/>
          <w:color w:val="000000" w:themeColor="text1"/>
          <w:sz w:val="22"/>
          <w:szCs w:val="22"/>
        </w:rPr>
        <w:t xml:space="preserve"> </w:t>
      </w:r>
    </w:p>
    <w:p w14:paraId="04EAF2E1" w14:textId="56233A17"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Złożenie wniosku nie gwarantuje przyznania środków.</w:t>
      </w:r>
    </w:p>
    <w:p w14:paraId="4D92C72E" w14:textId="7AF51E7C" w:rsidR="00820D8A"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Ostateczną decyzję w sprawie przyznania środków podejmuje Dyrektor Powiatowego Urzędu Pracy</w:t>
      </w:r>
      <w:r w:rsidR="004B61CF">
        <w:rPr>
          <w:rFonts w:asciiTheme="minorHAnsi" w:hAnsiTheme="minorHAnsi" w:cstheme="minorHAnsi"/>
          <w:sz w:val="22"/>
          <w:szCs w:val="22"/>
        </w:rPr>
        <w:t xml:space="preserve"> w Sanoku</w:t>
      </w:r>
      <w:r w:rsidRPr="004B61CF">
        <w:rPr>
          <w:rFonts w:asciiTheme="minorHAnsi" w:hAnsiTheme="minorHAnsi" w:cstheme="minorHAnsi"/>
          <w:sz w:val="22"/>
          <w:szCs w:val="22"/>
        </w:rPr>
        <w:t xml:space="preserve">. </w:t>
      </w:r>
    </w:p>
    <w:p w14:paraId="44745EBB" w14:textId="289F67B2"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Decyzja podejmowana jest w oparciu o wyniki oceny formalnej i merytorycznej oraz </w:t>
      </w:r>
      <w:r w:rsidR="004B61CF">
        <w:rPr>
          <w:rFonts w:asciiTheme="minorHAnsi" w:hAnsiTheme="minorHAnsi" w:cstheme="minorHAnsi"/>
          <w:sz w:val="22"/>
          <w:szCs w:val="22"/>
        </w:rPr>
        <w:br/>
      </w:r>
      <w:r w:rsidRPr="004B61CF">
        <w:rPr>
          <w:rFonts w:asciiTheme="minorHAnsi" w:hAnsiTheme="minorHAnsi" w:cstheme="minorHAnsi"/>
          <w:sz w:val="22"/>
          <w:szCs w:val="22"/>
        </w:rPr>
        <w:t>z uwzględnieniem zasad racjonalnego wydatkowania środków publicznych.</w:t>
      </w:r>
    </w:p>
    <w:p w14:paraId="3F63003A" w14:textId="353C3D09"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Ocena wniosków ma charakter pomocniczy wobec rozstrzygnięcia podejmowanego przez Dyrektora</w:t>
      </w:r>
      <w:r w:rsidR="004B61CF">
        <w:rPr>
          <w:rFonts w:asciiTheme="minorHAnsi" w:hAnsiTheme="minorHAnsi" w:cstheme="minorHAnsi"/>
          <w:sz w:val="22"/>
          <w:szCs w:val="22"/>
        </w:rPr>
        <w:t xml:space="preserve"> Urzędu</w:t>
      </w:r>
      <w:r w:rsidRPr="004B61CF">
        <w:rPr>
          <w:rFonts w:asciiTheme="minorHAnsi" w:hAnsiTheme="minorHAnsi" w:cstheme="minorHAnsi"/>
          <w:sz w:val="22"/>
          <w:szCs w:val="22"/>
        </w:rPr>
        <w:t xml:space="preserve">. </w:t>
      </w:r>
    </w:p>
    <w:p w14:paraId="540C982C" w14:textId="481FA503"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Wniosek może zostać rozpatrzony pozytywnie w całości, częściowo lub negatywnie. </w:t>
      </w:r>
    </w:p>
    <w:p w14:paraId="0236A76E" w14:textId="1EFB03E0"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lastRenderedPageBreak/>
        <w:t xml:space="preserve">Informacja o sposobie rozpatrzenia wniosku nie stanowi decyzji administracyjnej w rozumieniu Kodeksu postępowania administracyjnego. </w:t>
      </w:r>
    </w:p>
    <w:p w14:paraId="05C1D977" w14:textId="53DA2725"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 przypadku negatywnego rozpatrzenia wniosku, wnioskodawcy nie przysługuje odwołanie. </w:t>
      </w:r>
    </w:p>
    <w:p w14:paraId="78C06E0A" w14:textId="481EAA21"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Wnioski rozpatrywane są do wysokości dostępnych środków. </w:t>
      </w:r>
    </w:p>
    <w:p w14:paraId="094A753B" w14:textId="5709C43C" w:rsidR="00D94468" w:rsidRPr="004B61CF" w:rsidRDefault="00D94468" w:rsidP="00B36AF4">
      <w:pPr>
        <w:pStyle w:val="Akapitzlist"/>
        <w:numPr>
          <w:ilvl w:val="0"/>
          <w:numId w:val="16"/>
        </w:numPr>
        <w:ind w:left="426" w:hanging="426"/>
        <w:jc w:val="both"/>
        <w:rPr>
          <w:rFonts w:asciiTheme="minorHAnsi" w:hAnsiTheme="minorHAnsi" w:cstheme="minorHAnsi"/>
          <w:sz w:val="22"/>
          <w:szCs w:val="22"/>
        </w:rPr>
      </w:pPr>
      <w:r w:rsidRPr="004B61CF">
        <w:rPr>
          <w:rFonts w:asciiTheme="minorHAnsi" w:hAnsiTheme="minorHAnsi" w:cstheme="minorHAnsi"/>
          <w:sz w:val="22"/>
          <w:szCs w:val="22"/>
        </w:rPr>
        <w:t xml:space="preserve">W przypadku negatywnego rozpatrzenia wniosku, odmowa finansowania ze środków KFS wnioskowanego kształcenia ustawicznego uzasadniana jest wnioskodawcy na piśmie w postaci elektronicznej, za pośrednictwem indywidualnego konta. </w:t>
      </w:r>
    </w:p>
    <w:p w14:paraId="002E8CC5" w14:textId="77777777" w:rsidR="00C64DA8" w:rsidRPr="00721DD5" w:rsidRDefault="00C64DA8" w:rsidP="00FC6623">
      <w:pPr>
        <w:contextualSpacing/>
        <w:jc w:val="both"/>
        <w:rPr>
          <w:rFonts w:asciiTheme="minorHAnsi" w:hAnsiTheme="minorHAnsi" w:cstheme="minorHAnsi"/>
          <w:b/>
          <w:sz w:val="22"/>
          <w:szCs w:val="22"/>
        </w:rPr>
      </w:pPr>
    </w:p>
    <w:p w14:paraId="1CB9401D" w14:textId="77777777" w:rsidR="007C0E86" w:rsidRPr="00721DD5" w:rsidRDefault="007C0E86" w:rsidP="00820D8A">
      <w:pPr>
        <w:tabs>
          <w:tab w:val="left" w:pos="709"/>
        </w:tabs>
        <w:autoSpaceDE w:val="0"/>
        <w:autoSpaceDN w:val="0"/>
        <w:adjustRightInd w:val="0"/>
        <w:ind w:left="4395"/>
        <w:contextualSpacing/>
        <w:jc w:val="both"/>
        <w:rPr>
          <w:rFonts w:asciiTheme="minorHAnsi" w:hAnsiTheme="minorHAnsi" w:cstheme="minorHAnsi"/>
          <w:bCs/>
          <w:sz w:val="22"/>
          <w:szCs w:val="22"/>
        </w:rPr>
      </w:pPr>
    </w:p>
    <w:p w14:paraId="00879BCF" w14:textId="77777777" w:rsidR="00D94468" w:rsidRDefault="00D94468" w:rsidP="00FC6623">
      <w:pPr>
        <w:contextualSpacing/>
        <w:jc w:val="center"/>
        <w:rPr>
          <w:rFonts w:asciiTheme="minorHAnsi" w:hAnsiTheme="minorHAnsi" w:cstheme="minorHAnsi"/>
          <w:b/>
          <w:sz w:val="24"/>
          <w:szCs w:val="24"/>
        </w:rPr>
      </w:pPr>
    </w:p>
    <w:p w14:paraId="227CFDD4" w14:textId="77777777" w:rsidR="00D94468" w:rsidRDefault="00D94468" w:rsidP="00FC6623">
      <w:pPr>
        <w:contextualSpacing/>
        <w:jc w:val="center"/>
        <w:rPr>
          <w:rFonts w:asciiTheme="minorHAnsi" w:hAnsiTheme="minorHAnsi" w:cstheme="minorHAnsi"/>
          <w:b/>
          <w:sz w:val="24"/>
          <w:szCs w:val="24"/>
        </w:rPr>
      </w:pPr>
    </w:p>
    <w:p w14:paraId="293FF61E" w14:textId="51A2A456" w:rsidR="009507CB" w:rsidRPr="00761622" w:rsidRDefault="009507CB" w:rsidP="00761622">
      <w:pPr>
        <w:autoSpaceDE w:val="0"/>
        <w:autoSpaceDN w:val="0"/>
        <w:adjustRightInd w:val="0"/>
        <w:contextualSpacing/>
        <w:jc w:val="both"/>
        <w:rPr>
          <w:rFonts w:asciiTheme="minorHAnsi" w:hAnsiTheme="minorHAnsi" w:cstheme="minorHAnsi"/>
          <w:sz w:val="22"/>
          <w:szCs w:val="22"/>
        </w:rPr>
      </w:pPr>
      <w:r w:rsidRPr="00761622">
        <w:rPr>
          <w:rFonts w:asciiTheme="minorHAnsi" w:hAnsiTheme="minorHAnsi" w:cstheme="minorHAnsi"/>
          <w:sz w:val="22"/>
          <w:szCs w:val="22"/>
        </w:rPr>
        <w:t xml:space="preserve"> </w:t>
      </w:r>
    </w:p>
    <w:sectPr w:rsidR="009507CB" w:rsidRPr="00761622" w:rsidSect="00B00477">
      <w:footerReference w:type="default" r:id="rId12"/>
      <w:pgSz w:w="11906" w:h="16838" w:code="9"/>
      <w:pgMar w:top="992" w:right="1247" w:bottom="1418" w:left="1276"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6356" w14:textId="77777777" w:rsidR="00E266AE" w:rsidRDefault="00E266AE" w:rsidP="00DD4DA8">
      <w:r>
        <w:separator/>
      </w:r>
    </w:p>
  </w:endnote>
  <w:endnote w:type="continuationSeparator" w:id="0">
    <w:p w14:paraId="24AB2793" w14:textId="77777777" w:rsidR="00E266AE" w:rsidRDefault="00E266AE" w:rsidP="00D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5D61" w14:textId="51D030E7" w:rsidR="008D078A" w:rsidRDefault="008D078A" w:rsidP="007E4B78">
    <w:pPr>
      <w:pStyle w:val="Stopka"/>
      <w:jc w:val="center"/>
    </w:pPr>
    <w:r>
      <w:fldChar w:fldCharType="begin"/>
    </w:r>
    <w:r>
      <w:instrText>PAGE   \* MERGEFORMAT</w:instrText>
    </w:r>
    <w:r>
      <w:fldChar w:fldCharType="separate"/>
    </w:r>
    <w:r>
      <w:rPr>
        <w:noProof/>
      </w:rPr>
      <w:t>11</w:t>
    </w:r>
    <w:r>
      <w:rPr>
        <w:noProof/>
      </w:rPr>
      <w:fldChar w:fldCharType="end"/>
    </w:r>
  </w:p>
  <w:p w14:paraId="390648B3" w14:textId="77777777" w:rsidR="008D078A" w:rsidRDefault="008D07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CD26" w14:textId="77777777" w:rsidR="00E266AE" w:rsidRDefault="00E266AE" w:rsidP="00DD4DA8">
      <w:r>
        <w:separator/>
      </w:r>
    </w:p>
  </w:footnote>
  <w:footnote w:type="continuationSeparator" w:id="0">
    <w:p w14:paraId="2DF6BA2F" w14:textId="77777777" w:rsidR="00E266AE" w:rsidRDefault="00E266AE" w:rsidP="00DD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879"/>
    <w:multiLevelType w:val="hybridMultilevel"/>
    <w:tmpl w:val="B1F6D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501AD"/>
    <w:multiLevelType w:val="hybridMultilevel"/>
    <w:tmpl w:val="9998E008"/>
    <w:lvl w:ilvl="0" w:tplc="B04CDE00">
      <w:start w:val="1"/>
      <w:numFmt w:val="decimal"/>
      <w:lvlText w:val="%1)"/>
      <w:lvlJc w:val="left"/>
      <w:pPr>
        <w:ind w:left="644" w:hanging="360"/>
      </w:pPr>
      <w:rPr>
        <w:strike w:val="0"/>
      </w:rPr>
    </w:lvl>
    <w:lvl w:ilvl="1" w:tplc="C914B2EE">
      <w:numFmt w:val="bullet"/>
      <w:lvlText w:val=""/>
      <w:lvlJc w:val="left"/>
      <w:pPr>
        <w:ind w:left="1440" w:hanging="360"/>
      </w:pPr>
      <w:rPr>
        <w:rFonts w:ascii="Symbol" w:eastAsia="Times New Roman" w:hAnsi="Symbol" w:cstheme="minorHAnsi" w:hint="default"/>
      </w:rPr>
    </w:lvl>
    <w:lvl w:ilvl="2" w:tplc="1FF45AC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C513E"/>
    <w:multiLevelType w:val="hybridMultilevel"/>
    <w:tmpl w:val="AF5A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10706"/>
    <w:multiLevelType w:val="hybridMultilevel"/>
    <w:tmpl w:val="29F2864C"/>
    <w:lvl w:ilvl="0" w:tplc="04150019">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6E1701F"/>
    <w:multiLevelType w:val="hybridMultilevel"/>
    <w:tmpl w:val="3EA22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07887"/>
    <w:multiLevelType w:val="hybridMultilevel"/>
    <w:tmpl w:val="B6A8DE9E"/>
    <w:lvl w:ilvl="0" w:tplc="1118159C">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2288C"/>
    <w:multiLevelType w:val="hybridMultilevel"/>
    <w:tmpl w:val="A9441CC0"/>
    <w:lvl w:ilvl="0" w:tplc="0415000F">
      <w:start w:val="1"/>
      <w:numFmt w:val="decimal"/>
      <w:lvlText w:val="%1."/>
      <w:lvlJc w:val="left"/>
      <w:pPr>
        <w:ind w:left="720" w:hanging="360"/>
      </w:pPr>
    </w:lvl>
    <w:lvl w:ilvl="1" w:tplc="710A26C4">
      <w:start w:val="1"/>
      <w:numFmt w:val="lowerLetter"/>
      <w:lvlText w:val="%2)"/>
      <w:lvlJc w:val="left"/>
      <w:pPr>
        <w:ind w:left="1440" w:hanging="360"/>
      </w:pPr>
      <w:rPr>
        <w:rFonts w:hint="default"/>
        <w:color w:val="auto"/>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3E2F62"/>
    <w:multiLevelType w:val="hybridMultilevel"/>
    <w:tmpl w:val="1FE87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5113B9"/>
    <w:multiLevelType w:val="hybridMultilevel"/>
    <w:tmpl w:val="B226F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5D5559"/>
    <w:multiLevelType w:val="hybridMultilevel"/>
    <w:tmpl w:val="1E562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859E4"/>
    <w:multiLevelType w:val="hybridMultilevel"/>
    <w:tmpl w:val="72E8D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E733C"/>
    <w:multiLevelType w:val="hybridMultilevel"/>
    <w:tmpl w:val="3454C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A1F8B"/>
    <w:multiLevelType w:val="hybridMultilevel"/>
    <w:tmpl w:val="9D8A3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870699"/>
    <w:multiLevelType w:val="hybridMultilevel"/>
    <w:tmpl w:val="A6187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BC709D"/>
    <w:multiLevelType w:val="hybridMultilevel"/>
    <w:tmpl w:val="1E505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321AA"/>
    <w:multiLevelType w:val="hybridMultilevel"/>
    <w:tmpl w:val="3920E5F6"/>
    <w:lvl w:ilvl="0" w:tplc="C914B2EE">
      <w:numFmt w:val="bullet"/>
      <w:lvlText w:val=""/>
      <w:lvlJc w:val="left"/>
      <w:pPr>
        <w:ind w:left="1146" w:hanging="360"/>
      </w:pPr>
      <w:rPr>
        <w:rFonts w:ascii="Symbol" w:eastAsia="Times New Roman" w:hAnsi="Symbol" w:cstheme="minorHAns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434F73D9"/>
    <w:multiLevelType w:val="hybridMultilevel"/>
    <w:tmpl w:val="480A1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CB042F"/>
    <w:multiLevelType w:val="hybridMultilevel"/>
    <w:tmpl w:val="9FBC5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760B6B"/>
    <w:multiLevelType w:val="hybridMultilevel"/>
    <w:tmpl w:val="977A90C4"/>
    <w:lvl w:ilvl="0" w:tplc="B24C8B2C">
      <w:start w:val="1"/>
      <w:numFmt w:val="decimal"/>
      <w:pStyle w:val="1Zasady"/>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62056EF"/>
    <w:multiLevelType w:val="hybridMultilevel"/>
    <w:tmpl w:val="B2641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FA6425"/>
    <w:multiLevelType w:val="hybridMultilevel"/>
    <w:tmpl w:val="679C5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687F9D"/>
    <w:multiLevelType w:val="hybridMultilevel"/>
    <w:tmpl w:val="114CE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476C0E"/>
    <w:multiLevelType w:val="hybridMultilevel"/>
    <w:tmpl w:val="570E0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
  </w:num>
  <w:num w:numId="3">
    <w:abstractNumId w:val="1"/>
  </w:num>
  <w:num w:numId="4">
    <w:abstractNumId w:val="5"/>
  </w:num>
  <w:num w:numId="5">
    <w:abstractNumId w:val="15"/>
  </w:num>
  <w:num w:numId="6">
    <w:abstractNumId w:val="17"/>
  </w:num>
  <w:num w:numId="7">
    <w:abstractNumId w:val="20"/>
  </w:num>
  <w:num w:numId="8">
    <w:abstractNumId w:val="9"/>
  </w:num>
  <w:num w:numId="9">
    <w:abstractNumId w:val="8"/>
  </w:num>
  <w:num w:numId="10">
    <w:abstractNumId w:val="11"/>
  </w:num>
  <w:num w:numId="11">
    <w:abstractNumId w:val="6"/>
  </w:num>
  <w:num w:numId="12">
    <w:abstractNumId w:val="12"/>
  </w:num>
  <w:num w:numId="13">
    <w:abstractNumId w:val="19"/>
  </w:num>
  <w:num w:numId="14">
    <w:abstractNumId w:val="21"/>
  </w:num>
  <w:num w:numId="15">
    <w:abstractNumId w:val="4"/>
  </w:num>
  <w:num w:numId="16">
    <w:abstractNumId w:val="7"/>
  </w:num>
  <w:num w:numId="17">
    <w:abstractNumId w:val="0"/>
  </w:num>
  <w:num w:numId="18">
    <w:abstractNumId w:val="13"/>
  </w:num>
  <w:num w:numId="19">
    <w:abstractNumId w:val="16"/>
  </w:num>
  <w:num w:numId="20">
    <w:abstractNumId w:val="14"/>
  </w:num>
  <w:num w:numId="21">
    <w:abstractNumId w:val="22"/>
  </w:num>
  <w:num w:numId="22">
    <w:abstractNumId w:val="3"/>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6B"/>
    <w:rsid w:val="000001A3"/>
    <w:rsid w:val="000017F3"/>
    <w:rsid w:val="00002F2E"/>
    <w:rsid w:val="000034CF"/>
    <w:rsid w:val="00004B5E"/>
    <w:rsid w:val="000061ED"/>
    <w:rsid w:val="000068AC"/>
    <w:rsid w:val="000075AA"/>
    <w:rsid w:val="00007936"/>
    <w:rsid w:val="000124D4"/>
    <w:rsid w:val="000125E8"/>
    <w:rsid w:val="0001513C"/>
    <w:rsid w:val="0002016F"/>
    <w:rsid w:val="00020FA2"/>
    <w:rsid w:val="000221C8"/>
    <w:rsid w:val="00022CAA"/>
    <w:rsid w:val="000238FC"/>
    <w:rsid w:val="000250D7"/>
    <w:rsid w:val="00025B74"/>
    <w:rsid w:val="00027BC6"/>
    <w:rsid w:val="00030479"/>
    <w:rsid w:val="000307C2"/>
    <w:rsid w:val="0003173C"/>
    <w:rsid w:val="00033AE0"/>
    <w:rsid w:val="00033B76"/>
    <w:rsid w:val="00034A77"/>
    <w:rsid w:val="00035EB7"/>
    <w:rsid w:val="00036409"/>
    <w:rsid w:val="00037291"/>
    <w:rsid w:val="00040BF5"/>
    <w:rsid w:val="00041129"/>
    <w:rsid w:val="00043C8E"/>
    <w:rsid w:val="0004420B"/>
    <w:rsid w:val="0004486C"/>
    <w:rsid w:val="0004553F"/>
    <w:rsid w:val="00045B33"/>
    <w:rsid w:val="00045CCE"/>
    <w:rsid w:val="000460F7"/>
    <w:rsid w:val="00051138"/>
    <w:rsid w:val="00051F2A"/>
    <w:rsid w:val="00052EA8"/>
    <w:rsid w:val="00055C67"/>
    <w:rsid w:val="0005617E"/>
    <w:rsid w:val="000573B7"/>
    <w:rsid w:val="0006299E"/>
    <w:rsid w:val="000636ED"/>
    <w:rsid w:val="000638F0"/>
    <w:rsid w:val="00063ECA"/>
    <w:rsid w:val="00065836"/>
    <w:rsid w:val="000659C5"/>
    <w:rsid w:val="00066F17"/>
    <w:rsid w:val="000671A8"/>
    <w:rsid w:val="00070DF5"/>
    <w:rsid w:val="00071802"/>
    <w:rsid w:val="00071FB1"/>
    <w:rsid w:val="00072122"/>
    <w:rsid w:val="00073459"/>
    <w:rsid w:val="0007347A"/>
    <w:rsid w:val="0007421B"/>
    <w:rsid w:val="00076DE1"/>
    <w:rsid w:val="00077A72"/>
    <w:rsid w:val="00081587"/>
    <w:rsid w:val="00081BB4"/>
    <w:rsid w:val="00082508"/>
    <w:rsid w:val="00082EA9"/>
    <w:rsid w:val="00084EF8"/>
    <w:rsid w:val="00087E62"/>
    <w:rsid w:val="00090E43"/>
    <w:rsid w:val="0009240F"/>
    <w:rsid w:val="000933A7"/>
    <w:rsid w:val="0009382E"/>
    <w:rsid w:val="00094ADA"/>
    <w:rsid w:val="00094CEB"/>
    <w:rsid w:val="00095433"/>
    <w:rsid w:val="000966E6"/>
    <w:rsid w:val="00096D0B"/>
    <w:rsid w:val="00097183"/>
    <w:rsid w:val="0009753B"/>
    <w:rsid w:val="000975D5"/>
    <w:rsid w:val="000A212D"/>
    <w:rsid w:val="000A4524"/>
    <w:rsid w:val="000A53DF"/>
    <w:rsid w:val="000A5C08"/>
    <w:rsid w:val="000A666E"/>
    <w:rsid w:val="000A67B9"/>
    <w:rsid w:val="000A6F83"/>
    <w:rsid w:val="000A7BF5"/>
    <w:rsid w:val="000B07B5"/>
    <w:rsid w:val="000B2E49"/>
    <w:rsid w:val="000B38A5"/>
    <w:rsid w:val="000B48C4"/>
    <w:rsid w:val="000B5D9E"/>
    <w:rsid w:val="000B7D53"/>
    <w:rsid w:val="000C217F"/>
    <w:rsid w:val="000C23A7"/>
    <w:rsid w:val="000C25B4"/>
    <w:rsid w:val="000C27D9"/>
    <w:rsid w:val="000C392B"/>
    <w:rsid w:val="000C45B5"/>
    <w:rsid w:val="000C46EB"/>
    <w:rsid w:val="000C655B"/>
    <w:rsid w:val="000C744C"/>
    <w:rsid w:val="000C77D8"/>
    <w:rsid w:val="000C7C59"/>
    <w:rsid w:val="000D052F"/>
    <w:rsid w:val="000D2ABE"/>
    <w:rsid w:val="000D2D10"/>
    <w:rsid w:val="000D4618"/>
    <w:rsid w:val="000D5293"/>
    <w:rsid w:val="000D5FF0"/>
    <w:rsid w:val="000D63E5"/>
    <w:rsid w:val="000D6F51"/>
    <w:rsid w:val="000D716D"/>
    <w:rsid w:val="000D7385"/>
    <w:rsid w:val="000E0E37"/>
    <w:rsid w:val="000E559D"/>
    <w:rsid w:val="000E5B3C"/>
    <w:rsid w:val="000F2152"/>
    <w:rsid w:val="000F2179"/>
    <w:rsid w:val="000F28C6"/>
    <w:rsid w:val="000F406D"/>
    <w:rsid w:val="000F4A05"/>
    <w:rsid w:val="000F4D53"/>
    <w:rsid w:val="000F696A"/>
    <w:rsid w:val="000F6EE7"/>
    <w:rsid w:val="000F713F"/>
    <w:rsid w:val="000F79F4"/>
    <w:rsid w:val="00107AA7"/>
    <w:rsid w:val="00107F29"/>
    <w:rsid w:val="0011221E"/>
    <w:rsid w:val="00113095"/>
    <w:rsid w:val="001139D9"/>
    <w:rsid w:val="001159DE"/>
    <w:rsid w:val="00116E10"/>
    <w:rsid w:val="0011769B"/>
    <w:rsid w:val="001179A2"/>
    <w:rsid w:val="00120834"/>
    <w:rsid w:val="00121A8C"/>
    <w:rsid w:val="001229D7"/>
    <w:rsid w:val="00122F6B"/>
    <w:rsid w:val="00122FC6"/>
    <w:rsid w:val="00123923"/>
    <w:rsid w:val="00123F40"/>
    <w:rsid w:val="00124F66"/>
    <w:rsid w:val="001254F6"/>
    <w:rsid w:val="00126683"/>
    <w:rsid w:val="00126A43"/>
    <w:rsid w:val="001312BF"/>
    <w:rsid w:val="00132421"/>
    <w:rsid w:val="0013351C"/>
    <w:rsid w:val="00133D59"/>
    <w:rsid w:val="001349EB"/>
    <w:rsid w:val="00134B24"/>
    <w:rsid w:val="001376C0"/>
    <w:rsid w:val="00137D72"/>
    <w:rsid w:val="00141DD2"/>
    <w:rsid w:val="001427C1"/>
    <w:rsid w:val="00142FFA"/>
    <w:rsid w:val="0014389D"/>
    <w:rsid w:val="00143A4B"/>
    <w:rsid w:val="0014580D"/>
    <w:rsid w:val="0014649C"/>
    <w:rsid w:val="00146F41"/>
    <w:rsid w:val="00146FD4"/>
    <w:rsid w:val="00151071"/>
    <w:rsid w:val="00151FC7"/>
    <w:rsid w:val="0015393C"/>
    <w:rsid w:val="00153C6B"/>
    <w:rsid w:val="00153E05"/>
    <w:rsid w:val="001543C6"/>
    <w:rsid w:val="0015494D"/>
    <w:rsid w:val="00155741"/>
    <w:rsid w:val="001566CB"/>
    <w:rsid w:val="001579C0"/>
    <w:rsid w:val="0016009D"/>
    <w:rsid w:val="00161672"/>
    <w:rsid w:val="001641F8"/>
    <w:rsid w:val="001648A1"/>
    <w:rsid w:val="00166A3A"/>
    <w:rsid w:val="00167BF6"/>
    <w:rsid w:val="00170587"/>
    <w:rsid w:val="00171D60"/>
    <w:rsid w:val="00172E73"/>
    <w:rsid w:val="00173370"/>
    <w:rsid w:val="0017408D"/>
    <w:rsid w:val="0017642C"/>
    <w:rsid w:val="0017780C"/>
    <w:rsid w:val="0018257C"/>
    <w:rsid w:val="00184CFB"/>
    <w:rsid w:val="001852A4"/>
    <w:rsid w:val="00186DF2"/>
    <w:rsid w:val="0018744B"/>
    <w:rsid w:val="001878C7"/>
    <w:rsid w:val="0019287F"/>
    <w:rsid w:val="001928C5"/>
    <w:rsid w:val="0019354B"/>
    <w:rsid w:val="00194BE6"/>
    <w:rsid w:val="00195546"/>
    <w:rsid w:val="0019559A"/>
    <w:rsid w:val="00196032"/>
    <w:rsid w:val="00197D3D"/>
    <w:rsid w:val="001A1802"/>
    <w:rsid w:val="001A1BA0"/>
    <w:rsid w:val="001A3257"/>
    <w:rsid w:val="001A4100"/>
    <w:rsid w:val="001A4645"/>
    <w:rsid w:val="001A5394"/>
    <w:rsid w:val="001A543D"/>
    <w:rsid w:val="001A5D67"/>
    <w:rsid w:val="001A789D"/>
    <w:rsid w:val="001B03B1"/>
    <w:rsid w:val="001B05F3"/>
    <w:rsid w:val="001B0686"/>
    <w:rsid w:val="001B3D3F"/>
    <w:rsid w:val="001B42A0"/>
    <w:rsid w:val="001B61DD"/>
    <w:rsid w:val="001B62E1"/>
    <w:rsid w:val="001B6513"/>
    <w:rsid w:val="001B67CB"/>
    <w:rsid w:val="001B7419"/>
    <w:rsid w:val="001B7489"/>
    <w:rsid w:val="001C170C"/>
    <w:rsid w:val="001C195B"/>
    <w:rsid w:val="001C2759"/>
    <w:rsid w:val="001C52C1"/>
    <w:rsid w:val="001C6556"/>
    <w:rsid w:val="001C657F"/>
    <w:rsid w:val="001D0757"/>
    <w:rsid w:val="001D0CD9"/>
    <w:rsid w:val="001D11B1"/>
    <w:rsid w:val="001D3A8D"/>
    <w:rsid w:val="001D4402"/>
    <w:rsid w:val="001D5EE6"/>
    <w:rsid w:val="001D75CE"/>
    <w:rsid w:val="001E1B52"/>
    <w:rsid w:val="001E1EC5"/>
    <w:rsid w:val="001E1F0A"/>
    <w:rsid w:val="001E3505"/>
    <w:rsid w:val="001E3689"/>
    <w:rsid w:val="001E39E0"/>
    <w:rsid w:val="001E3E3E"/>
    <w:rsid w:val="001E4C0D"/>
    <w:rsid w:val="001F067D"/>
    <w:rsid w:val="001F13F4"/>
    <w:rsid w:val="001F192F"/>
    <w:rsid w:val="001F1FA5"/>
    <w:rsid w:val="001F31DF"/>
    <w:rsid w:val="001F3A69"/>
    <w:rsid w:val="001F42D5"/>
    <w:rsid w:val="001F6A0A"/>
    <w:rsid w:val="001F7AB0"/>
    <w:rsid w:val="0020160F"/>
    <w:rsid w:val="002016B5"/>
    <w:rsid w:val="00201BFB"/>
    <w:rsid w:val="00202029"/>
    <w:rsid w:val="002021BB"/>
    <w:rsid w:val="0020254D"/>
    <w:rsid w:val="00202EC3"/>
    <w:rsid w:val="002037CD"/>
    <w:rsid w:val="0020482B"/>
    <w:rsid w:val="00205FFD"/>
    <w:rsid w:val="00206973"/>
    <w:rsid w:val="00207B3D"/>
    <w:rsid w:val="00207C91"/>
    <w:rsid w:val="00210A99"/>
    <w:rsid w:val="00213591"/>
    <w:rsid w:val="00216520"/>
    <w:rsid w:val="00217D9B"/>
    <w:rsid w:val="0022054D"/>
    <w:rsid w:val="00220DDB"/>
    <w:rsid w:val="002238FC"/>
    <w:rsid w:val="00223F45"/>
    <w:rsid w:val="0022410D"/>
    <w:rsid w:val="00224D56"/>
    <w:rsid w:val="00225BB9"/>
    <w:rsid w:val="0022607B"/>
    <w:rsid w:val="00227F49"/>
    <w:rsid w:val="00232BE6"/>
    <w:rsid w:val="002333B9"/>
    <w:rsid w:val="0023371D"/>
    <w:rsid w:val="00233832"/>
    <w:rsid w:val="00233AE7"/>
    <w:rsid w:val="00233D49"/>
    <w:rsid w:val="00237348"/>
    <w:rsid w:val="002376DB"/>
    <w:rsid w:val="002411A7"/>
    <w:rsid w:val="00243FC1"/>
    <w:rsid w:val="00244171"/>
    <w:rsid w:val="00244498"/>
    <w:rsid w:val="00244FFF"/>
    <w:rsid w:val="00245626"/>
    <w:rsid w:val="00250817"/>
    <w:rsid w:val="00251C8B"/>
    <w:rsid w:val="00252131"/>
    <w:rsid w:val="0025451B"/>
    <w:rsid w:val="00255074"/>
    <w:rsid w:val="00255161"/>
    <w:rsid w:val="00257E7D"/>
    <w:rsid w:val="00261B35"/>
    <w:rsid w:val="00261CEB"/>
    <w:rsid w:val="00261E90"/>
    <w:rsid w:val="00262077"/>
    <w:rsid w:val="002637B8"/>
    <w:rsid w:val="00264129"/>
    <w:rsid w:val="0026563C"/>
    <w:rsid w:val="00266190"/>
    <w:rsid w:val="00266F59"/>
    <w:rsid w:val="00267E04"/>
    <w:rsid w:val="002704AF"/>
    <w:rsid w:val="00270DDA"/>
    <w:rsid w:val="0027150A"/>
    <w:rsid w:val="00271A6D"/>
    <w:rsid w:val="0027420E"/>
    <w:rsid w:val="002748E9"/>
    <w:rsid w:val="00275CC8"/>
    <w:rsid w:val="002774C2"/>
    <w:rsid w:val="00282369"/>
    <w:rsid w:val="0028251B"/>
    <w:rsid w:val="00283021"/>
    <w:rsid w:val="00283AC8"/>
    <w:rsid w:val="002842A9"/>
    <w:rsid w:val="00284951"/>
    <w:rsid w:val="00284FCC"/>
    <w:rsid w:val="00285ABD"/>
    <w:rsid w:val="00287E0F"/>
    <w:rsid w:val="00290AA3"/>
    <w:rsid w:val="00291310"/>
    <w:rsid w:val="0029183A"/>
    <w:rsid w:val="0029189D"/>
    <w:rsid w:val="002918C9"/>
    <w:rsid w:val="002921D5"/>
    <w:rsid w:val="00292D27"/>
    <w:rsid w:val="00292F10"/>
    <w:rsid w:val="002A14A4"/>
    <w:rsid w:val="002A2049"/>
    <w:rsid w:val="002A374C"/>
    <w:rsid w:val="002A385D"/>
    <w:rsid w:val="002A42DA"/>
    <w:rsid w:val="002A451D"/>
    <w:rsid w:val="002A4937"/>
    <w:rsid w:val="002B5339"/>
    <w:rsid w:val="002B5646"/>
    <w:rsid w:val="002B59D8"/>
    <w:rsid w:val="002B6C1C"/>
    <w:rsid w:val="002C0214"/>
    <w:rsid w:val="002C0702"/>
    <w:rsid w:val="002C0986"/>
    <w:rsid w:val="002C431C"/>
    <w:rsid w:val="002C4FBC"/>
    <w:rsid w:val="002C56AD"/>
    <w:rsid w:val="002C7D45"/>
    <w:rsid w:val="002D0A88"/>
    <w:rsid w:val="002D2502"/>
    <w:rsid w:val="002D329D"/>
    <w:rsid w:val="002D3A01"/>
    <w:rsid w:val="002D5430"/>
    <w:rsid w:val="002D695A"/>
    <w:rsid w:val="002D6B68"/>
    <w:rsid w:val="002E24B6"/>
    <w:rsid w:val="002E2B87"/>
    <w:rsid w:val="002E581B"/>
    <w:rsid w:val="002E5B05"/>
    <w:rsid w:val="002E63F7"/>
    <w:rsid w:val="002E6840"/>
    <w:rsid w:val="002E6942"/>
    <w:rsid w:val="002E6DE9"/>
    <w:rsid w:val="002E73C3"/>
    <w:rsid w:val="002E73DD"/>
    <w:rsid w:val="002E7A5A"/>
    <w:rsid w:val="002F4142"/>
    <w:rsid w:val="002F460E"/>
    <w:rsid w:val="0030000C"/>
    <w:rsid w:val="003017FC"/>
    <w:rsid w:val="00302719"/>
    <w:rsid w:val="003033EB"/>
    <w:rsid w:val="00303833"/>
    <w:rsid w:val="0030399A"/>
    <w:rsid w:val="00304226"/>
    <w:rsid w:val="003050B7"/>
    <w:rsid w:val="003067CD"/>
    <w:rsid w:val="00310317"/>
    <w:rsid w:val="003125C9"/>
    <w:rsid w:val="00312AA3"/>
    <w:rsid w:val="0031536E"/>
    <w:rsid w:val="00316184"/>
    <w:rsid w:val="00317713"/>
    <w:rsid w:val="00321366"/>
    <w:rsid w:val="00321410"/>
    <w:rsid w:val="003228C9"/>
    <w:rsid w:val="00323331"/>
    <w:rsid w:val="00325909"/>
    <w:rsid w:val="00327EDB"/>
    <w:rsid w:val="00330293"/>
    <w:rsid w:val="003302FB"/>
    <w:rsid w:val="003312A9"/>
    <w:rsid w:val="00332C3D"/>
    <w:rsid w:val="00335090"/>
    <w:rsid w:val="003351FB"/>
    <w:rsid w:val="0033657D"/>
    <w:rsid w:val="00337863"/>
    <w:rsid w:val="00342575"/>
    <w:rsid w:val="00343160"/>
    <w:rsid w:val="00344EFA"/>
    <w:rsid w:val="0034555F"/>
    <w:rsid w:val="00345C54"/>
    <w:rsid w:val="0035061D"/>
    <w:rsid w:val="00350FB0"/>
    <w:rsid w:val="00351008"/>
    <w:rsid w:val="00351A5A"/>
    <w:rsid w:val="0036113D"/>
    <w:rsid w:val="0036217A"/>
    <w:rsid w:val="00363D93"/>
    <w:rsid w:val="00365F5D"/>
    <w:rsid w:val="00367143"/>
    <w:rsid w:val="00367572"/>
    <w:rsid w:val="0037154F"/>
    <w:rsid w:val="00371E88"/>
    <w:rsid w:val="00373ABB"/>
    <w:rsid w:val="00374BB1"/>
    <w:rsid w:val="00375667"/>
    <w:rsid w:val="003773D0"/>
    <w:rsid w:val="00377F39"/>
    <w:rsid w:val="003809FB"/>
    <w:rsid w:val="00380DCB"/>
    <w:rsid w:val="00381EC2"/>
    <w:rsid w:val="003826EC"/>
    <w:rsid w:val="00383D00"/>
    <w:rsid w:val="00383ED2"/>
    <w:rsid w:val="0038410F"/>
    <w:rsid w:val="003852EB"/>
    <w:rsid w:val="003854F4"/>
    <w:rsid w:val="0038691B"/>
    <w:rsid w:val="00386941"/>
    <w:rsid w:val="003870B7"/>
    <w:rsid w:val="00387C15"/>
    <w:rsid w:val="00390062"/>
    <w:rsid w:val="0039261C"/>
    <w:rsid w:val="00392964"/>
    <w:rsid w:val="00395772"/>
    <w:rsid w:val="003975EC"/>
    <w:rsid w:val="00397AFA"/>
    <w:rsid w:val="003A2343"/>
    <w:rsid w:val="003A3B94"/>
    <w:rsid w:val="003A48BA"/>
    <w:rsid w:val="003A51A2"/>
    <w:rsid w:val="003A584B"/>
    <w:rsid w:val="003A7184"/>
    <w:rsid w:val="003B1C38"/>
    <w:rsid w:val="003B28A5"/>
    <w:rsid w:val="003B45C8"/>
    <w:rsid w:val="003C188F"/>
    <w:rsid w:val="003C1D0B"/>
    <w:rsid w:val="003C1D74"/>
    <w:rsid w:val="003C1E98"/>
    <w:rsid w:val="003C28C2"/>
    <w:rsid w:val="003C2E6C"/>
    <w:rsid w:val="003C4FB6"/>
    <w:rsid w:val="003C515C"/>
    <w:rsid w:val="003C5AAB"/>
    <w:rsid w:val="003D0551"/>
    <w:rsid w:val="003D22AA"/>
    <w:rsid w:val="003D233C"/>
    <w:rsid w:val="003D6854"/>
    <w:rsid w:val="003E1062"/>
    <w:rsid w:val="003E1D0D"/>
    <w:rsid w:val="003E20B3"/>
    <w:rsid w:val="003E42DB"/>
    <w:rsid w:val="003E4A88"/>
    <w:rsid w:val="003E5CEF"/>
    <w:rsid w:val="003E6107"/>
    <w:rsid w:val="003E6350"/>
    <w:rsid w:val="003E65D7"/>
    <w:rsid w:val="003E7E0B"/>
    <w:rsid w:val="003F01B0"/>
    <w:rsid w:val="003F1323"/>
    <w:rsid w:val="003F3121"/>
    <w:rsid w:val="003F35B8"/>
    <w:rsid w:val="003F4575"/>
    <w:rsid w:val="003F66D7"/>
    <w:rsid w:val="003F70EF"/>
    <w:rsid w:val="003F742A"/>
    <w:rsid w:val="00400069"/>
    <w:rsid w:val="00401C5D"/>
    <w:rsid w:val="00402236"/>
    <w:rsid w:val="0040494A"/>
    <w:rsid w:val="004057B5"/>
    <w:rsid w:val="00407127"/>
    <w:rsid w:val="00412894"/>
    <w:rsid w:val="00412A1C"/>
    <w:rsid w:val="0041361D"/>
    <w:rsid w:val="00413D89"/>
    <w:rsid w:val="00413F6E"/>
    <w:rsid w:val="004153CC"/>
    <w:rsid w:val="0041543A"/>
    <w:rsid w:val="00415C84"/>
    <w:rsid w:val="004162F7"/>
    <w:rsid w:val="00417621"/>
    <w:rsid w:val="00417BE6"/>
    <w:rsid w:val="00417F1D"/>
    <w:rsid w:val="00420C89"/>
    <w:rsid w:val="00421327"/>
    <w:rsid w:val="00421D7E"/>
    <w:rsid w:val="00421EF1"/>
    <w:rsid w:val="00422114"/>
    <w:rsid w:val="00422345"/>
    <w:rsid w:val="00423EAD"/>
    <w:rsid w:val="00424938"/>
    <w:rsid w:val="00425B6D"/>
    <w:rsid w:val="004330F5"/>
    <w:rsid w:val="004351CA"/>
    <w:rsid w:val="004352A3"/>
    <w:rsid w:val="00435386"/>
    <w:rsid w:val="00435627"/>
    <w:rsid w:val="004357C5"/>
    <w:rsid w:val="00435D78"/>
    <w:rsid w:val="00436B27"/>
    <w:rsid w:val="0043779A"/>
    <w:rsid w:val="00437AF9"/>
    <w:rsid w:val="00437C6E"/>
    <w:rsid w:val="004403C5"/>
    <w:rsid w:val="004409DB"/>
    <w:rsid w:val="00440E9B"/>
    <w:rsid w:val="00442C8D"/>
    <w:rsid w:val="00443275"/>
    <w:rsid w:val="004434D0"/>
    <w:rsid w:val="004439D6"/>
    <w:rsid w:val="004444EB"/>
    <w:rsid w:val="00444848"/>
    <w:rsid w:val="00444C3E"/>
    <w:rsid w:val="004455FB"/>
    <w:rsid w:val="00451EF0"/>
    <w:rsid w:val="004529DC"/>
    <w:rsid w:val="00454A08"/>
    <w:rsid w:val="004564BB"/>
    <w:rsid w:val="00457C3D"/>
    <w:rsid w:val="00457E3F"/>
    <w:rsid w:val="00460F96"/>
    <w:rsid w:val="00462763"/>
    <w:rsid w:val="0046313B"/>
    <w:rsid w:val="0046333E"/>
    <w:rsid w:val="004634FD"/>
    <w:rsid w:val="00466399"/>
    <w:rsid w:val="004664B8"/>
    <w:rsid w:val="00466B50"/>
    <w:rsid w:val="00470177"/>
    <w:rsid w:val="004708E1"/>
    <w:rsid w:val="00471E79"/>
    <w:rsid w:val="00472EA4"/>
    <w:rsid w:val="00473F1F"/>
    <w:rsid w:val="004810F6"/>
    <w:rsid w:val="00482118"/>
    <w:rsid w:val="004829F0"/>
    <w:rsid w:val="004835C6"/>
    <w:rsid w:val="00484091"/>
    <w:rsid w:val="00484F5B"/>
    <w:rsid w:val="004861CD"/>
    <w:rsid w:val="004863F2"/>
    <w:rsid w:val="00487819"/>
    <w:rsid w:val="00490A78"/>
    <w:rsid w:val="004911F3"/>
    <w:rsid w:val="00494857"/>
    <w:rsid w:val="0049490A"/>
    <w:rsid w:val="00496AFA"/>
    <w:rsid w:val="004A1481"/>
    <w:rsid w:val="004A1B8F"/>
    <w:rsid w:val="004A20A6"/>
    <w:rsid w:val="004A3467"/>
    <w:rsid w:val="004A3F35"/>
    <w:rsid w:val="004A4CF0"/>
    <w:rsid w:val="004A6005"/>
    <w:rsid w:val="004A642C"/>
    <w:rsid w:val="004A718A"/>
    <w:rsid w:val="004A7983"/>
    <w:rsid w:val="004B1504"/>
    <w:rsid w:val="004B2C64"/>
    <w:rsid w:val="004B3076"/>
    <w:rsid w:val="004B447B"/>
    <w:rsid w:val="004B4FEE"/>
    <w:rsid w:val="004B525E"/>
    <w:rsid w:val="004B52A7"/>
    <w:rsid w:val="004B61CF"/>
    <w:rsid w:val="004B71FA"/>
    <w:rsid w:val="004B75F1"/>
    <w:rsid w:val="004C0362"/>
    <w:rsid w:val="004C06E8"/>
    <w:rsid w:val="004C1F1C"/>
    <w:rsid w:val="004C2BE9"/>
    <w:rsid w:val="004C3462"/>
    <w:rsid w:val="004C4757"/>
    <w:rsid w:val="004C6448"/>
    <w:rsid w:val="004C706C"/>
    <w:rsid w:val="004D151F"/>
    <w:rsid w:val="004D1E57"/>
    <w:rsid w:val="004D301B"/>
    <w:rsid w:val="004D3583"/>
    <w:rsid w:val="004D41C4"/>
    <w:rsid w:val="004D5237"/>
    <w:rsid w:val="004D61F1"/>
    <w:rsid w:val="004D6B45"/>
    <w:rsid w:val="004D797D"/>
    <w:rsid w:val="004E2F70"/>
    <w:rsid w:val="004E5E9F"/>
    <w:rsid w:val="004E6974"/>
    <w:rsid w:val="004E6E65"/>
    <w:rsid w:val="004E71CA"/>
    <w:rsid w:val="004F22C3"/>
    <w:rsid w:val="004F2E26"/>
    <w:rsid w:val="004F44B1"/>
    <w:rsid w:val="004F48DF"/>
    <w:rsid w:val="004F4923"/>
    <w:rsid w:val="004F5B77"/>
    <w:rsid w:val="004F6057"/>
    <w:rsid w:val="004F61C5"/>
    <w:rsid w:val="00501A09"/>
    <w:rsid w:val="00501C63"/>
    <w:rsid w:val="00502934"/>
    <w:rsid w:val="00503CB2"/>
    <w:rsid w:val="00503EE3"/>
    <w:rsid w:val="005041CE"/>
    <w:rsid w:val="00506551"/>
    <w:rsid w:val="00506AA2"/>
    <w:rsid w:val="00506B44"/>
    <w:rsid w:val="00507D6A"/>
    <w:rsid w:val="005110F8"/>
    <w:rsid w:val="00512DD6"/>
    <w:rsid w:val="00513A51"/>
    <w:rsid w:val="00513B7C"/>
    <w:rsid w:val="00514A58"/>
    <w:rsid w:val="00514D8B"/>
    <w:rsid w:val="00516735"/>
    <w:rsid w:val="005174B4"/>
    <w:rsid w:val="0052028B"/>
    <w:rsid w:val="00520C3E"/>
    <w:rsid w:val="00520D53"/>
    <w:rsid w:val="00520D69"/>
    <w:rsid w:val="005224A0"/>
    <w:rsid w:val="00522EA8"/>
    <w:rsid w:val="0052341E"/>
    <w:rsid w:val="00523EA7"/>
    <w:rsid w:val="005242B7"/>
    <w:rsid w:val="00525ECC"/>
    <w:rsid w:val="005264F1"/>
    <w:rsid w:val="00527156"/>
    <w:rsid w:val="005271B3"/>
    <w:rsid w:val="00527B2B"/>
    <w:rsid w:val="00531376"/>
    <w:rsid w:val="00531520"/>
    <w:rsid w:val="00535444"/>
    <w:rsid w:val="00535F97"/>
    <w:rsid w:val="005425C0"/>
    <w:rsid w:val="00544370"/>
    <w:rsid w:val="00544E4B"/>
    <w:rsid w:val="00546348"/>
    <w:rsid w:val="00547D1E"/>
    <w:rsid w:val="00547F83"/>
    <w:rsid w:val="005505C9"/>
    <w:rsid w:val="00550A4D"/>
    <w:rsid w:val="00550AAF"/>
    <w:rsid w:val="00550F95"/>
    <w:rsid w:val="0055165B"/>
    <w:rsid w:val="0055185B"/>
    <w:rsid w:val="00552667"/>
    <w:rsid w:val="005527CF"/>
    <w:rsid w:val="00552962"/>
    <w:rsid w:val="00552CF3"/>
    <w:rsid w:val="00553992"/>
    <w:rsid w:val="00556CED"/>
    <w:rsid w:val="00556D29"/>
    <w:rsid w:val="005575E7"/>
    <w:rsid w:val="00557C95"/>
    <w:rsid w:val="0056191B"/>
    <w:rsid w:val="00563F63"/>
    <w:rsid w:val="00564C31"/>
    <w:rsid w:val="0056578C"/>
    <w:rsid w:val="00567174"/>
    <w:rsid w:val="005715B1"/>
    <w:rsid w:val="005720F4"/>
    <w:rsid w:val="00573020"/>
    <w:rsid w:val="00574AF1"/>
    <w:rsid w:val="00574C95"/>
    <w:rsid w:val="005763C6"/>
    <w:rsid w:val="005766A2"/>
    <w:rsid w:val="005823CE"/>
    <w:rsid w:val="00582D5A"/>
    <w:rsid w:val="00583314"/>
    <w:rsid w:val="0058740A"/>
    <w:rsid w:val="0059076A"/>
    <w:rsid w:val="005908C0"/>
    <w:rsid w:val="00590D12"/>
    <w:rsid w:val="00592EDF"/>
    <w:rsid w:val="00593280"/>
    <w:rsid w:val="005953FF"/>
    <w:rsid w:val="005962CC"/>
    <w:rsid w:val="005973D6"/>
    <w:rsid w:val="00597BFA"/>
    <w:rsid w:val="005A1A8F"/>
    <w:rsid w:val="005A1D2B"/>
    <w:rsid w:val="005A2146"/>
    <w:rsid w:val="005A6303"/>
    <w:rsid w:val="005A6571"/>
    <w:rsid w:val="005A76B0"/>
    <w:rsid w:val="005B030F"/>
    <w:rsid w:val="005B049D"/>
    <w:rsid w:val="005B09FC"/>
    <w:rsid w:val="005B2585"/>
    <w:rsid w:val="005B25AB"/>
    <w:rsid w:val="005B2C8F"/>
    <w:rsid w:val="005B4FBA"/>
    <w:rsid w:val="005C08EE"/>
    <w:rsid w:val="005C18E0"/>
    <w:rsid w:val="005C20D8"/>
    <w:rsid w:val="005C2A54"/>
    <w:rsid w:val="005C2B48"/>
    <w:rsid w:val="005C2E9B"/>
    <w:rsid w:val="005C32AD"/>
    <w:rsid w:val="005C5D1E"/>
    <w:rsid w:val="005C617C"/>
    <w:rsid w:val="005C6B70"/>
    <w:rsid w:val="005D0A1A"/>
    <w:rsid w:val="005D0DD4"/>
    <w:rsid w:val="005D2935"/>
    <w:rsid w:val="005D2A97"/>
    <w:rsid w:val="005D2DF3"/>
    <w:rsid w:val="005D325E"/>
    <w:rsid w:val="005D5DB1"/>
    <w:rsid w:val="005D6274"/>
    <w:rsid w:val="005D6E5F"/>
    <w:rsid w:val="005D7AD3"/>
    <w:rsid w:val="005E03F0"/>
    <w:rsid w:val="005E218B"/>
    <w:rsid w:val="005E48D6"/>
    <w:rsid w:val="005E68F6"/>
    <w:rsid w:val="005E6B1F"/>
    <w:rsid w:val="005F1D3A"/>
    <w:rsid w:val="005F36E5"/>
    <w:rsid w:val="005F5D9A"/>
    <w:rsid w:val="005F5EAF"/>
    <w:rsid w:val="005F6C43"/>
    <w:rsid w:val="005F78F7"/>
    <w:rsid w:val="006020D3"/>
    <w:rsid w:val="00602B70"/>
    <w:rsid w:val="00602E3B"/>
    <w:rsid w:val="00603655"/>
    <w:rsid w:val="006036F9"/>
    <w:rsid w:val="00604B3A"/>
    <w:rsid w:val="00607901"/>
    <w:rsid w:val="00612F71"/>
    <w:rsid w:val="006136A4"/>
    <w:rsid w:val="006148F1"/>
    <w:rsid w:val="00615403"/>
    <w:rsid w:val="00615578"/>
    <w:rsid w:val="00615B35"/>
    <w:rsid w:val="00616019"/>
    <w:rsid w:val="006160A0"/>
    <w:rsid w:val="006169D2"/>
    <w:rsid w:val="0061722F"/>
    <w:rsid w:val="00617D89"/>
    <w:rsid w:val="0062049C"/>
    <w:rsid w:val="00622B7B"/>
    <w:rsid w:val="006241B4"/>
    <w:rsid w:val="0062480C"/>
    <w:rsid w:val="0062483E"/>
    <w:rsid w:val="00624C05"/>
    <w:rsid w:val="006252CF"/>
    <w:rsid w:val="0062577F"/>
    <w:rsid w:val="0062632C"/>
    <w:rsid w:val="00627434"/>
    <w:rsid w:val="006305F4"/>
    <w:rsid w:val="00634EF9"/>
    <w:rsid w:val="0063660E"/>
    <w:rsid w:val="00636948"/>
    <w:rsid w:val="00641199"/>
    <w:rsid w:val="00641A43"/>
    <w:rsid w:val="00642A6F"/>
    <w:rsid w:val="00642B7D"/>
    <w:rsid w:val="00643050"/>
    <w:rsid w:val="0064310E"/>
    <w:rsid w:val="00644044"/>
    <w:rsid w:val="006444B9"/>
    <w:rsid w:val="0064471A"/>
    <w:rsid w:val="006451F5"/>
    <w:rsid w:val="00654781"/>
    <w:rsid w:val="00656B47"/>
    <w:rsid w:val="00656C42"/>
    <w:rsid w:val="00656DCB"/>
    <w:rsid w:val="006571B1"/>
    <w:rsid w:val="006573EA"/>
    <w:rsid w:val="00657A64"/>
    <w:rsid w:val="00657C65"/>
    <w:rsid w:val="00657D3D"/>
    <w:rsid w:val="00657FC1"/>
    <w:rsid w:val="00660EC1"/>
    <w:rsid w:val="00662466"/>
    <w:rsid w:val="00662B15"/>
    <w:rsid w:val="00663212"/>
    <w:rsid w:val="006635B8"/>
    <w:rsid w:val="00664454"/>
    <w:rsid w:val="006651F6"/>
    <w:rsid w:val="0066524A"/>
    <w:rsid w:val="00665463"/>
    <w:rsid w:val="006709AD"/>
    <w:rsid w:val="00671393"/>
    <w:rsid w:val="0067172E"/>
    <w:rsid w:val="00672333"/>
    <w:rsid w:val="006725A3"/>
    <w:rsid w:val="00675ADB"/>
    <w:rsid w:val="00676E6C"/>
    <w:rsid w:val="00677BA3"/>
    <w:rsid w:val="00677D48"/>
    <w:rsid w:val="0068090F"/>
    <w:rsid w:val="0068666B"/>
    <w:rsid w:val="00686F73"/>
    <w:rsid w:val="006871E0"/>
    <w:rsid w:val="00687DCD"/>
    <w:rsid w:val="0069443A"/>
    <w:rsid w:val="00696BBB"/>
    <w:rsid w:val="00696D4E"/>
    <w:rsid w:val="006973A5"/>
    <w:rsid w:val="006974E2"/>
    <w:rsid w:val="006A01F0"/>
    <w:rsid w:val="006A1FF9"/>
    <w:rsid w:val="006A2798"/>
    <w:rsid w:val="006A2B5E"/>
    <w:rsid w:val="006A2F33"/>
    <w:rsid w:val="006A7E65"/>
    <w:rsid w:val="006B3DFE"/>
    <w:rsid w:val="006B5EC1"/>
    <w:rsid w:val="006B69CA"/>
    <w:rsid w:val="006C2044"/>
    <w:rsid w:val="006C26DB"/>
    <w:rsid w:val="006C2A4B"/>
    <w:rsid w:val="006C3186"/>
    <w:rsid w:val="006C4225"/>
    <w:rsid w:val="006C43F5"/>
    <w:rsid w:val="006C4D7F"/>
    <w:rsid w:val="006C5FE0"/>
    <w:rsid w:val="006C60B4"/>
    <w:rsid w:val="006D1576"/>
    <w:rsid w:val="006D172E"/>
    <w:rsid w:val="006D21E0"/>
    <w:rsid w:val="006D3351"/>
    <w:rsid w:val="006D36BE"/>
    <w:rsid w:val="006D58F2"/>
    <w:rsid w:val="006D64AD"/>
    <w:rsid w:val="006D6FFA"/>
    <w:rsid w:val="006E01D1"/>
    <w:rsid w:val="006E16AD"/>
    <w:rsid w:val="006E57A4"/>
    <w:rsid w:val="006E5C82"/>
    <w:rsid w:val="006E6E60"/>
    <w:rsid w:val="006E6FA4"/>
    <w:rsid w:val="006F012C"/>
    <w:rsid w:val="006F12B4"/>
    <w:rsid w:val="006F1597"/>
    <w:rsid w:val="006F361B"/>
    <w:rsid w:val="006F451E"/>
    <w:rsid w:val="006F62C5"/>
    <w:rsid w:val="006F7158"/>
    <w:rsid w:val="00700409"/>
    <w:rsid w:val="007004EA"/>
    <w:rsid w:val="007014E2"/>
    <w:rsid w:val="0070289B"/>
    <w:rsid w:val="00702DFA"/>
    <w:rsid w:val="007030DA"/>
    <w:rsid w:val="00703542"/>
    <w:rsid w:val="00703571"/>
    <w:rsid w:val="00704206"/>
    <w:rsid w:val="00704D4E"/>
    <w:rsid w:val="00710353"/>
    <w:rsid w:val="00710F10"/>
    <w:rsid w:val="00711A06"/>
    <w:rsid w:val="00711A79"/>
    <w:rsid w:val="00714010"/>
    <w:rsid w:val="00714C7E"/>
    <w:rsid w:val="00715E1B"/>
    <w:rsid w:val="00721CDF"/>
    <w:rsid w:val="00721DD5"/>
    <w:rsid w:val="00721EA4"/>
    <w:rsid w:val="007246BC"/>
    <w:rsid w:val="00725F40"/>
    <w:rsid w:val="00727037"/>
    <w:rsid w:val="00727FF5"/>
    <w:rsid w:val="007314DE"/>
    <w:rsid w:val="0073428D"/>
    <w:rsid w:val="00734524"/>
    <w:rsid w:val="00737711"/>
    <w:rsid w:val="00737870"/>
    <w:rsid w:val="00737AFF"/>
    <w:rsid w:val="00737CB2"/>
    <w:rsid w:val="007413CC"/>
    <w:rsid w:val="0074173B"/>
    <w:rsid w:val="00741E94"/>
    <w:rsid w:val="00741F55"/>
    <w:rsid w:val="007425FD"/>
    <w:rsid w:val="007430E0"/>
    <w:rsid w:val="007467D6"/>
    <w:rsid w:val="00746CF6"/>
    <w:rsid w:val="00752C47"/>
    <w:rsid w:val="00756133"/>
    <w:rsid w:val="00756B82"/>
    <w:rsid w:val="00756C43"/>
    <w:rsid w:val="00756CED"/>
    <w:rsid w:val="00757B19"/>
    <w:rsid w:val="00760E7C"/>
    <w:rsid w:val="007611C6"/>
    <w:rsid w:val="007612E9"/>
    <w:rsid w:val="00761622"/>
    <w:rsid w:val="00761F74"/>
    <w:rsid w:val="0077182A"/>
    <w:rsid w:val="00772AD4"/>
    <w:rsid w:val="00773D24"/>
    <w:rsid w:val="00774069"/>
    <w:rsid w:val="007744DC"/>
    <w:rsid w:val="00776BD8"/>
    <w:rsid w:val="007837E9"/>
    <w:rsid w:val="007856BD"/>
    <w:rsid w:val="007857FE"/>
    <w:rsid w:val="00785B8A"/>
    <w:rsid w:val="007867C4"/>
    <w:rsid w:val="00786953"/>
    <w:rsid w:val="007903B7"/>
    <w:rsid w:val="00790873"/>
    <w:rsid w:val="00790BDB"/>
    <w:rsid w:val="00790DE8"/>
    <w:rsid w:val="00791182"/>
    <w:rsid w:val="00793240"/>
    <w:rsid w:val="00793A80"/>
    <w:rsid w:val="0079749F"/>
    <w:rsid w:val="007978EB"/>
    <w:rsid w:val="007A0601"/>
    <w:rsid w:val="007A0765"/>
    <w:rsid w:val="007A07F3"/>
    <w:rsid w:val="007A4FCA"/>
    <w:rsid w:val="007A4FCF"/>
    <w:rsid w:val="007A556B"/>
    <w:rsid w:val="007A6BA8"/>
    <w:rsid w:val="007B1AC5"/>
    <w:rsid w:val="007B2B42"/>
    <w:rsid w:val="007B4945"/>
    <w:rsid w:val="007B56FB"/>
    <w:rsid w:val="007B5A36"/>
    <w:rsid w:val="007C0E86"/>
    <w:rsid w:val="007C16D0"/>
    <w:rsid w:val="007C4EDD"/>
    <w:rsid w:val="007D088B"/>
    <w:rsid w:val="007D53C1"/>
    <w:rsid w:val="007E00DA"/>
    <w:rsid w:val="007E01B2"/>
    <w:rsid w:val="007E07EA"/>
    <w:rsid w:val="007E2EAC"/>
    <w:rsid w:val="007E3447"/>
    <w:rsid w:val="007E3D41"/>
    <w:rsid w:val="007E4B78"/>
    <w:rsid w:val="007E6C3B"/>
    <w:rsid w:val="007F2466"/>
    <w:rsid w:val="007F4010"/>
    <w:rsid w:val="007F4E21"/>
    <w:rsid w:val="007F56DA"/>
    <w:rsid w:val="007F7827"/>
    <w:rsid w:val="008005EE"/>
    <w:rsid w:val="008027A6"/>
    <w:rsid w:val="00804F95"/>
    <w:rsid w:val="00805BD1"/>
    <w:rsid w:val="0080683D"/>
    <w:rsid w:val="00807BDD"/>
    <w:rsid w:val="00810B28"/>
    <w:rsid w:val="0081102B"/>
    <w:rsid w:val="00811B51"/>
    <w:rsid w:val="00811B86"/>
    <w:rsid w:val="00812EA2"/>
    <w:rsid w:val="00813040"/>
    <w:rsid w:val="008164BA"/>
    <w:rsid w:val="0082004D"/>
    <w:rsid w:val="00820D8A"/>
    <w:rsid w:val="00823C92"/>
    <w:rsid w:val="00824CAA"/>
    <w:rsid w:val="00825189"/>
    <w:rsid w:val="00830D21"/>
    <w:rsid w:val="008319BD"/>
    <w:rsid w:val="00831D81"/>
    <w:rsid w:val="00834565"/>
    <w:rsid w:val="00834D36"/>
    <w:rsid w:val="00835E48"/>
    <w:rsid w:val="00836888"/>
    <w:rsid w:val="00837D22"/>
    <w:rsid w:val="00842F30"/>
    <w:rsid w:val="00843CA9"/>
    <w:rsid w:val="00844F2C"/>
    <w:rsid w:val="0084538B"/>
    <w:rsid w:val="00845709"/>
    <w:rsid w:val="00845E50"/>
    <w:rsid w:val="00846010"/>
    <w:rsid w:val="00847483"/>
    <w:rsid w:val="00847914"/>
    <w:rsid w:val="008516E6"/>
    <w:rsid w:val="00851DFF"/>
    <w:rsid w:val="0085327D"/>
    <w:rsid w:val="00854529"/>
    <w:rsid w:val="00854573"/>
    <w:rsid w:val="00860E70"/>
    <w:rsid w:val="00861572"/>
    <w:rsid w:val="0086551B"/>
    <w:rsid w:val="008711AF"/>
    <w:rsid w:val="008712AA"/>
    <w:rsid w:val="00873E86"/>
    <w:rsid w:val="00875625"/>
    <w:rsid w:val="008757FC"/>
    <w:rsid w:val="00875B2F"/>
    <w:rsid w:val="00880883"/>
    <w:rsid w:val="0088193F"/>
    <w:rsid w:val="00882699"/>
    <w:rsid w:val="00883EE6"/>
    <w:rsid w:val="00884666"/>
    <w:rsid w:val="00884777"/>
    <w:rsid w:val="00884B45"/>
    <w:rsid w:val="00884D4D"/>
    <w:rsid w:val="008854DD"/>
    <w:rsid w:val="00885DEA"/>
    <w:rsid w:val="008914E2"/>
    <w:rsid w:val="008916C6"/>
    <w:rsid w:val="008922F2"/>
    <w:rsid w:val="008954A5"/>
    <w:rsid w:val="008967EE"/>
    <w:rsid w:val="008978DC"/>
    <w:rsid w:val="00897C62"/>
    <w:rsid w:val="008A0765"/>
    <w:rsid w:val="008A0B91"/>
    <w:rsid w:val="008A0BA9"/>
    <w:rsid w:val="008A4261"/>
    <w:rsid w:val="008A495E"/>
    <w:rsid w:val="008A4F40"/>
    <w:rsid w:val="008A67A4"/>
    <w:rsid w:val="008A7306"/>
    <w:rsid w:val="008A791D"/>
    <w:rsid w:val="008B1C31"/>
    <w:rsid w:val="008B3412"/>
    <w:rsid w:val="008B5C12"/>
    <w:rsid w:val="008B6EEC"/>
    <w:rsid w:val="008C0368"/>
    <w:rsid w:val="008C2518"/>
    <w:rsid w:val="008C2B3D"/>
    <w:rsid w:val="008C2C1D"/>
    <w:rsid w:val="008C3767"/>
    <w:rsid w:val="008C4247"/>
    <w:rsid w:val="008C5C2A"/>
    <w:rsid w:val="008C65D4"/>
    <w:rsid w:val="008C6DC5"/>
    <w:rsid w:val="008D05A4"/>
    <w:rsid w:val="008D078A"/>
    <w:rsid w:val="008D0B5F"/>
    <w:rsid w:val="008D2E0A"/>
    <w:rsid w:val="008D497D"/>
    <w:rsid w:val="008D5C7E"/>
    <w:rsid w:val="008D6431"/>
    <w:rsid w:val="008E086E"/>
    <w:rsid w:val="008E0DA0"/>
    <w:rsid w:val="008E0FD0"/>
    <w:rsid w:val="008E1DF8"/>
    <w:rsid w:val="008E1EA9"/>
    <w:rsid w:val="008E268A"/>
    <w:rsid w:val="008E40CB"/>
    <w:rsid w:val="008E528F"/>
    <w:rsid w:val="008E5358"/>
    <w:rsid w:val="008E5544"/>
    <w:rsid w:val="008E5741"/>
    <w:rsid w:val="008E601F"/>
    <w:rsid w:val="008E6669"/>
    <w:rsid w:val="008E6905"/>
    <w:rsid w:val="008E73A7"/>
    <w:rsid w:val="008E7D68"/>
    <w:rsid w:val="008F02CA"/>
    <w:rsid w:val="008F0488"/>
    <w:rsid w:val="008F0B50"/>
    <w:rsid w:val="008F10DE"/>
    <w:rsid w:val="008F1356"/>
    <w:rsid w:val="008F2435"/>
    <w:rsid w:val="008F3841"/>
    <w:rsid w:val="008F44E5"/>
    <w:rsid w:val="008F5756"/>
    <w:rsid w:val="008F59CE"/>
    <w:rsid w:val="00900396"/>
    <w:rsid w:val="0090108E"/>
    <w:rsid w:val="00901C72"/>
    <w:rsid w:val="00902404"/>
    <w:rsid w:val="00902FD0"/>
    <w:rsid w:val="00904534"/>
    <w:rsid w:val="009051A7"/>
    <w:rsid w:val="009054D6"/>
    <w:rsid w:val="009076ED"/>
    <w:rsid w:val="00907E48"/>
    <w:rsid w:val="009179EC"/>
    <w:rsid w:val="00917E64"/>
    <w:rsid w:val="00917F09"/>
    <w:rsid w:val="00917F8D"/>
    <w:rsid w:val="0092225E"/>
    <w:rsid w:val="00922605"/>
    <w:rsid w:val="009228B8"/>
    <w:rsid w:val="00923079"/>
    <w:rsid w:val="00924225"/>
    <w:rsid w:val="00924784"/>
    <w:rsid w:val="00927FD2"/>
    <w:rsid w:val="00930253"/>
    <w:rsid w:val="00931020"/>
    <w:rsid w:val="00931F7B"/>
    <w:rsid w:val="00932B96"/>
    <w:rsid w:val="00933933"/>
    <w:rsid w:val="00933B75"/>
    <w:rsid w:val="00934D9A"/>
    <w:rsid w:val="009364CB"/>
    <w:rsid w:val="00937180"/>
    <w:rsid w:val="00940C80"/>
    <w:rsid w:val="00942259"/>
    <w:rsid w:val="00942832"/>
    <w:rsid w:val="0094299B"/>
    <w:rsid w:val="009443B2"/>
    <w:rsid w:val="009452BF"/>
    <w:rsid w:val="00950051"/>
    <w:rsid w:val="009507CB"/>
    <w:rsid w:val="00951425"/>
    <w:rsid w:val="00952548"/>
    <w:rsid w:val="00953EE3"/>
    <w:rsid w:val="009545A6"/>
    <w:rsid w:val="00954FBD"/>
    <w:rsid w:val="0095551C"/>
    <w:rsid w:val="00957895"/>
    <w:rsid w:val="00957AAD"/>
    <w:rsid w:val="009600F6"/>
    <w:rsid w:val="00961736"/>
    <w:rsid w:val="00962D6F"/>
    <w:rsid w:val="009635A6"/>
    <w:rsid w:val="00964D65"/>
    <w:rsid w:val="009659B5"/>
    <w:rsid w:val="00965F65"/>
    <w:rsid w:val="00965FE9"/>
    <w:rsid w:val="00966381"/>
    <w:rsid w:val="0096683F"/>
    <w:rsid w:val="009677CF"/>
    <w:rsid w:val="009677F7"/>
    <w:rsid w:val="0097237D"/>
    <w:rsid w:val="00973928"/>
    <w:rsid w:val="00973A2C"/>
    <w:rsid w:val="00975023"/>
    <w:rsid w:val="00976016"/>
    <w:rsid w:val="00976F27"/>
    <w:rsid w:val="00980888"/>
    <w:rsid w:val="00981F22"/>
    <w:rsid w:val="00982124"/>
    <w:rsid w:val="00983CB0"/>
    <w:rsid w:val="009845E2"/>
    <w:rsid w:val="009851A5"/>
    <w:rsid w:val="0098543D"/>
    <w:rsid w:val="00985A44"/>
    <w:rsid w:val="0098771C"/>
    <w:rsid w:val="009902A7"/>
    <w:rsid w:val="0099034B"/>
    <w:rsid w:val="00991727"/>
    <w:rsid w:val="00991AA2"/>
    <w:rsid w:val="00992363"/>
    <w:rsid w:val="0099295D"/>
    <w:rsid w:val="00992FFF"/>
    <w:rsid w:val="00995A26"/>
    <w:rsid w:val="009A0BB2"/>
    <w:rsid w:val="009A318F"/>
    <w:rsid w:val="009A6AC4"/>
    <w:rsid w:val="009B0D5D"/>
    <w:rsid w:val="009B784F"/>
    <w:rsid w:val="009C02C7"/>
    <w:rsid w:val="009C0EF1"/>
    <w:rsid w:val="009C221F"/>
    <w:rsid w:val="009C2835"/>
    <w:rsid w:val="009C3C7F"/>
    <w:rsid w:val="009C46C6"/>
    <w:rsid w:val="009C5EF4"/>
    <w:rsid w:val="009C6226"/>
    <w:rsid w:val="009C6FF5"/>
    <w:rsid w:val="009C720F"/>
    <w:rsid w:val="009D02E3"/>
    <w:rsid w:val="009D18CB"/>
    <w:rsid w:val="009D1ABC"/>
    <w:rsid w:val="009D1D5C"/>
    <w:rsid w:val="009D3063"/>
    <w:rsid w:val="009E3170"/>
    <w:rsid w:val="009E4B04"/>
    <w:rsid w:val="009E6102"/>
    <w:rsid w:val="009E7424"/>
    <w:rsid w:val="009E79D7"/>
    <w:rsid w:val="009F01C0"/>
    <w:rsid w:val="009F3B98"/>
    <w:rsid w:val="009F4366"/>
    <w:rsid w:val="009F44E0"/>
    <w:rsid w:val="009F488D"/>
    <w:rsid w:val="009F4B3E"/>
    <w:rsid w:val="009F59A8"/>
    <w:rsid w:val="009F7459"/>
    <w:rsid w:val="009F7873"/>
    <w:rsid w:val="00A00A41"/>
    <w:rsid w:val="00A017EF"/>
    <w:rsid w:val="00A03CC4"/>
    <w:rsid w:val="00A04AFE"/>
    <w:rsid w:val="00A050DB"/>
    <w:rsid w:val="00A07CB7"/>
    <w:rsid w:val="00A103B5"/>
    <w:rsid w:val="00A127AF"/>
    <w:rsid w:val="00A1301E"/>
    <w:rsid w:val="00A17B20"/>
    <w:rsid w:val="00A20531"/>
    <w:rsid w:val="00A21BA9"/>
    <w:rsid w:val="00A22D99"/>
    <w:rsid w:val="00A2347D"/>
    <w:rsid w:val="00A24383"/>
    <w:rsid w:val="00A26B4A"/>
    <w:rsid w:val="00A27051"/>
    <w:rsid w:val="00A31652"/>
    <w:rsid w:val="00A31B7D"/>
    <w:rsid w:val="00A32A2F"/>
    <w:rsid w:val="00A33D48"/>
    <w:rsid w:val="00A3406B"/>
    <w:rsid w:val="00A34FE5"/>
    <w:rsid w:val="00A35744"/>
    <w:rsid w:val="00A36BF4"/>
    <w:rsid w:val="00A40727"/>
    <w:rsid w:val="00A41577"/>
    <w:rsid w:val="00A415DA"/>
    <w:rsid w:val="00A4174F"/>
    <w:rsid w:val="00A42A0D"/>
    <w:rsid w:val="00A43F7A"/>
    <w:rsid w:val="00A44CBF"/>
    <w:rsid w:val="00A45203"/>
    <w:rsid w:val="00A503E2"/>
    <w:rsid w:val="00A5240C"/>
    <w:rsid w:val="00A529AC"/>
    <w:rsid w:val="00A52DCB"/>
    <w:rsid w:val="00A54E44"/>
    <w:rsid w:val="00A551E0"/>
    <w:rsid w:val="00A55D82"/>
    <w:rsid w:val="00A60041"/>
    <w:rsid w:val="00A604F8"/>
    <w:rsid w:val="00A61034"/>
    <w:rsid w:val="00A621B9"/>
    <w:rsid w:val="00A646AA"/>
    <w:rsid w:val="00A65EEB"/>
    <w:rsid w:val="00A6723F"/>
    <w:rsid w:val="00A67B67"/>
    <w:rsid w:val="00A70682"/>
    <w:rsid w:val="00A75630"/>
    <w:rsid w:val="00A759FD"/>
    <w:rsid w:val="00A804B2"/>
    <w:rsid w:val="00A81990"/>
    <w:rsid w:val="00A8202C"/>
    <w:rsid w:val="00A829F9"/>
    <w:rsid w:val="00A83710"/>
    <w:rsid w:val="00A83863"/>
    <w:rsid w:val="00A83889"/>
    <w:rsid w:val="00A83D98"/>
    <w:rsid w:val="00A87931"/>
    <w:rsid w:val="00A8794F"/>
    <w:rsid w:val="00A905B0"/>
    <w:rsid w:val="00A912AC"/>
    <w:rsid w:val="00A91F6E"/>
    <w:rsid w:val="00A92B60"/>
    <w:rsid w:val="00A9388D"/>
    <w:rsid w:val="00A948D2"/>
    <w:rsid w:val="00A95BFB"/>
    <w:rsid w:val="00A97192"/>
    <w:rsid w:val="00A97311"/>
    <w:rsid w:val="00A97494"/>
    <w:rsid w:val="00AA1FFB"/>
    <w:rsid w:val="00AA499B"/>
    <w:rsid w:val="00AA50D0"/>
    <w:rsid w:val="00AA5116"/>
    <w:rsid w:val="00AA5E5E"/>
    <w:rsid w:val="00AA5EC3"/>
    <w:rsid w:val="00AA6F56"/>
    <w:rsid w:val="00AA7586"/>
    <w:rsid w:val="00AB03C3"/>
    <w:rsid w:val="00AB4540"/>
    <w:rsid w:val="00AB5055"/>
    <w:rsid w:val="00AB5654"/>
    <w:rsid w:val="00AB6725"/>
    <w:rsid w:val="00AB6983"/>
    <w:rsid w:val="00AB7BBE"/>
    <w:rsid w:val="00AC0495"/>
    <w:rsid w:val="00AC1172"/>
    <w:rsid w:val="00AC2FE7"/>
    <w:rsid w:val="00AC3136"/>
    <w:rsid w:val="00AC4724"/>
    <w:rsid w:val="00AC4A7D"/>
    <w:rsid w:val="00AC6B29"/>
    <w:rsid w:val="00AD0223"/>
    <w:rsid w:val="00AD1156"/>
    <w:rsid w:val="00AD1776"/>
    <w:rsid w:val="00AD1EB4"/>
    <w:rsid w:val="00AD1F23"/>
    <w:rsid w:val="00AD352F"/>
    <w:rsid w:val="00AD3B4A"/>
    <w:rsid w:val="00AD7F1D"/>
    <w:rsid w:val="00AD7FBC"/>
    <w:rsid w:val="00AE099F"/>
    <w:rsid w:val="00AE13EB"/>
    <w:rsid w:val="00AE21CC"/>
    <w:rsid w:val="00AE2486"/>
    <w:rsid w:val="00AE2C67"/>
    <w:rsid w:val="00AE44A0"/>
    <w:rsid w:val="00AE5DBC"/>
    <w:rsid w:val="00AE66CA"/>
    <w:rsid w:val="00AE70C8"/>
    <w:rsid w:val="00AE7BF7"/>
    <w:rsid w:val="00AF0857"/>
    <w:rsid w:val="00AF1E4F"/>
    <w:rsid w:val="00AF2097"/>
    <w:rsid w:val="00AF39AB"/>
    <w:rsid w:val="00AF4354"/>
    <w:rsid w:val="00AF6082"/>
    <w:rsid w:val="00AF613B"/>
    <w:rsid w:val="00AF635D"/>
    <w:rsid w:val="00AF6AAB"/>
    <w:rsid w:val="00B00477"/>
    <w:rsid w:val="00B004D6"/>
    <w:rsid w:val="00B01DCD"/>
    <w:rsid w:val="00B028DD"/>
    <w:rsid w:val="00B03021"/>
    <w:rsid w:val="00B03DA9"/>
    <w:rsid w:val="00B04783"/>
    <w:rsid w:val="00B04928"/>
    <w:rsid w:val="00B04F57"/>
    <w:rsid w:val="00B05E7D"/>
    <w:rsid w:val="00B1161E"/>
    <w:rsid w:val="00B11E74"/>
    <w:rsid w:val="00B11FF3"/>
    <w:rsid w:val="00B12C3E"/>
    <w:rsid w:val="00B13A9D"/>
    <w:rsid w:val="00B13CB4"/>
    <w:rsid w:val="00B15429"/>
    <w:rsid w:val="00B159E6"/>
    <w:rsid w:val="00B16CA0"/>
    <w:rsid w:val="00B214B7"/>
    <w:rsid w:val="00B22583"/>
    <w:rsid w:val="00B24001"/>
    <w:rsid w:val="00B24012"/>
    <w:rsid w:val="00B2453D"/>
    <w:rsid w:val="00B24D57"/>
    <w:rsid w:val="00B27039"/>
    <w:rsid w:val="00B30301"/>
    <w:rsid w:val="00B30ABF"/>
    <w:rsid w:val="00B3135C"/>
    <w:rsid w:val="00B329DB"/>
    <w:rsid w:val="00B3314A"/>
    <w:rsid w:val="00B3447D"/>
    <w:rsid w:val="00B35018"/>
    <w:rsid w:val="00B353EF"/>
    <w:rsid w:val="00B36AF4"/>
    <w:rsid w:val="00B37C38"/>
    <w:rsid w:val="00B41512"/>
    <w:rsid w:val="00B4455B"/>
    <w:rsid w:val="00B44DB5"/>
    <w:rsid w:val="00B45F83"/>
    <w:rsid w:val="00B46AD4"/>
    <w:rsid w:val="00B46C7C"/>
    <w:rsid w:val="00B4746A"/>
    <w:rsid w:val="00B47475"/>
    <w:rsid w:val="00B47CAD"/>
    <w:rsid w:val="00B5032E"/>
    <w:rsid w:val="00B505A2"/>
    <w:rsid w:val="00B513C4"/>
    <w:rsid w:val="00B52079"/>
    <w:rsid w:val="00B532F6"/>
    <w:rsid w:val="00B53F9A"/>
    <w:rsid w:val="00B56D64"/>
    <w:rsid w:val="00B5761B"/>
    <w:rsid w:val="00B577D7"/>
    <w:rsid w:val="00B61FAF"/>
    <w:rsid w:val="00B62D70"/>
    <w:rsid w:val="00B63C3D"/>
    <w:rsid w:val="00B641CB"/>
    <w:rsid w:val="00B6470E"/>
    <w:rsid w:val="00B65195"/>
    <w:rsid w:val="00B658E6"/>
    <w:rsid w:val="00B65AA2"/>
    <w:rsid w:val="00B66217"/>
    <w:rsid w:val="00B67A7F"/>
    <w:rsid w:val="00B67AFC"/>
    <w:rsid w:val="00B67E38"/>
    <w:rsid w:val="00B71B79"/>
    <w:rsid w:val="00B72A07"/>
    <w:rsid w:val="00B73A2C"/>
    <w:rsid w:val="00B7641A"/>
    <w:rsid w:val="00B76DDA"/>
    <w:rsid w:val="00B80054"/>
    <w:rsid w:val="00B81426"/>
    <w:rsid w:val="00B827BF"/>
    <w:rsid w:val="00B82D41"/>
    <w:rsid w:val="00B87B66"/>
    <w:rsid w:val="00B9137F"/>
    <w:rsid w:val="00B93FB3"/>
    <w:rsid w:val="00B94A04"/>
    <w:rsid w:val="00B959CD"/>
    <w:rsid w:val="00B978D7"/>
    <w:rsid w:val="00B97A15"/>
    <w:rsid w:val="00BA187D"/>
    <w:rsid w:val="00BA2753"/>
    <w:rsid w:val="00BA5969"/>
    <w:rsid w:val="00BB7443"/>
    <w:rsid w:val="00BB76B8"/>
    <w:rsid w:val="00BC13BC"/>
    <w:rsid w:val="00BC15FE"/>
    <w:rsid w:val="00BC2CF8"/>
    <w:rsid w:val="00BC4177"/>
    <w:rsid w:val="00BC470C"/>
    <w:rsid w:val="00BC621B"/>
    <w:rsid w:val="00BC75E3"/>
    <w:rsid w:val="00BD1A4B"/>
    <w:rsid w:val="00BD2E59"/>
    <w:rsid w:val="00BD3891"/>
    <w:rsid w:val="00BD3898"/>
    <w:rsid w:val="00BD551E"/>
    <w:rsid w:val="00BD60F4"/>
    <w:rsid w:val="00BD732C"/>
    <w:rsid w:val="00BD757E"/>
    <w:rsid w:val="00BD77E5"/>
    <w:rsid w:val="00BE3726"/>
    <w:rsid w:val="00BE3892"/>
    <w:rsid w:val="00BE3B95"/>
    <w:rsid w:val="00BE5D8B"/>
    <w:rsid w:val="00BE69EF"/>
    <w:rsid w:val="00BF0DD7"/>
    <w:rsid w:val="00BF207C"/>
    <w:rsid w:val="00BF236B"/>
    <w:rsid w:val="00BF243C"/>
    <w:rsid w:val="00BF39E0"/>
    <w:rsid w:val="00BF4FF7"/>
    <w:rsid w:val="00BF6BA3"/>
    <w:rsid w:val="00BF72CB"/>
    <w:rsid w:val="00C00C1C"/>
    <w:rsid w:val="00C01EA5"/>
    <w:rsid w:val="00C06ED1"/>
    <w:rsid w:val="00C07431"/>
    <w:rsid w:val="00C07A26"/>
    <w:rsid w:val="00C109D8"/>
    <w:rsid w:val="00C10AB7"/>
    <w:rsid w:val="00C11478"/>
    <w:rsid w:val="00C116D1"/>
    <w:rsid w:val="00C120B2"/>
    <w:rsid w:val="00C12E93"/>
    <w:rsid w:val="00C13F83"/>
    <w:rsid w:val="00C140D1"/>
    <w:rsid w:val="00C14C3E"/>
    <w:rsid w:val="00C153B2"/>
    <w:rsid w:val="00C15F4E"/>
    <w:rsid w:val="00C17D13"/>
    <w:rsid w:val="00C17D7E"/>
    <w:rsid w:val="00C21B2F"/>
    <w:rsid w:val="00C21E52"/>
    <w:rsid w:val="00C241D1"/>
    <w:rsid w:val="00C242E4"/>
    <w:rsid w:val="00C3007E"/>
    <w:rsid w:val="00C309F1"/>
    <w:rsid w:val="00C30F6A"/>
    <w:rsid w:val="00C33BB2"/>
    <w:rsid w:val="00C37FBA"/>
    <w:rsid w:val="00C42A90"/>
    <w:rsid w:val="00C437B1"/>
    <w:rsid w:val="00C43D8A"/>
    <w:rsid w:val="00C43E61"/>
    <w:rsid w:val="00C4509F"/>
    <w:rsid w:val="00C45B60"/>
    <w:rsid w:val="00C46CE0"/>
    <w:rsid w:val="00C473AB"/>
    <w:rsid w:val="00C47BB0"/>
    <w:rsid w:val="00C51FC8"/>
    <w:rsid w:val="00C52CFC"/>
    <w:rsid w:val="00C53418"/>
    <w:rsid w:val="00C5386E"/>
    <w:rsid w:val="00C54BB8"/>
    <w:rsid w:val="00C55EB9"/>
    <w:rsid w:val="00C600D2"/>
    <w:rsid w:val="00C6073C"/>
    <w:rsid w:val="00C60DA8"/>
    <w:rsid w:val="00C62243"/>
    <w:rsid w:val="00C642C6"/>
    <w:rsid w:val="00C64D0F"/>
    <w:rsid w:val="00C64DA8"/>
    <w:rsid w:val="00C65541"/>
    <w:rsid w:val="00C66DC7"/>
    <w:rsid w:val="00C7127D"/>
    <w:rsid w:val="00C7226D"/>
    <w:rsid w:val="00C722BE"/>
    <w:rsid w:val="00C72B22"/>
    <w:rsid w:val="00C73225"/>
    <w:rsid w:val="00C73CE0"/>
    <w:rsid w:val="00C74B6E"/>
    <w:rsid w:val="00C759F7"/>
    <w:rsid w:val="00C77D8E"/>
    <w:rsid w:val="00C80AD7"/>
    <w:rsid w:val="00C81193"/>
    <w:rsid w:val="00C814D0"/>
    <w:rsid w:val="00C81825"/>
    <w:rsid w:val="00C81D70"/>
    <w:rsid w:val="00C8317D"/>
    <w:rsid w:val="00C840F3"/>
    <w:rsid w:val="00C8576E"/>
    <w:rsid w:val="00C86347"/>
    <w:rsid w:val="00C86CA4"/>
    <w:rsid w:val="00C87615"/>
    <w:rsid w:val="00C90253"/>
    <w:rsid w:val="00C90308"/>
    <w:rsid w:val="00C9058E"/>
    <w:rsid w:val="00C931FB"/>
    <w:rsid w:val="00C94324"/>
    <w:rsid w:val="00C94F20"/>
    <w:rsid w:val="00C95F35"/>
    <w:rsid w:val="00C96004"/>
    <w:rsid w:val="00C979A7"/>
    <w:rsid w:val="00C97CE9"/>
    <w:rsid w:val="00C97F83"/>
    <w:rsid w:val="00CA1885"/>
    <w:rsid w:val="00CA3590"/>
    <w:rsid w:val="00CA7433"/>
    <w:rsid w:val="00CB0247"/>
    <w:rsid w:val="00CB0335"/>
    <w:rsid w:val="00CB2167"/>
    <w:rsid w:val="00CB2B22"/>
    <w:rsid w:val="00CB4C7E"/>
    <w:rsid w:val="00CB5CD9"/>
    <w:rsid w:val="00CB6592"/>
    <w:rsid w:val="00CB7095"/>
    <w:rsid w:val="00CC0769"/>
    <w:rsid w:val="00CC088F"/>
    <w:rsid w:val="00CC27ED"/>
    <w:rsid w:val="00CC2E6D"/>
    <w:rsid w:val="00CC30A2"/>
    <w:rsid w:val="00CC3E30"/>
    <w:rsid w:val="00CC450A"/>
    <w:rsid w:val="00CC4ECA"/>
    <w:rsid w:val="00CC505B"/>
    <w:rsid w:val="00CC597B"/>
    <w:rsid w:val="00CC73EC"/>
    <w:rsid w:val="00CC7EDD"/>
    <w:rsid w:val="00CD0563"/>
    <w:rsid w:val="00CD056A"/>
    <w:rsid w:val="00CD1C19"/>
    <w:rsid w:val="00CD21B6"/>
    <w:rsid w:val="00CD3636"/>
    <w:rsid w:val="00CD525E"/>
    <w:rsid w:val="00CD57C4"/>
    <w:rsid w:val="00CD7397"/>
    <w:rsid w:val="00CD77AC"/>
    <w:rsid w:val="00CE18FE"/>
    <w:rsid w:val="00CE1E5D"/>
    <w:rsid w:val="00CE3471"/>
    <w:rsid w:val="00CE433C"/>
    <w:rsid w:val="00CE47C0"/>
    <w:rsid w:val="00CE4890"/>
    <w:rsid w:val="00CE62A5"/>
    <w:rsid w:val="00CE7891"/>
    <w:rsid w:val="00CE7D70"/>
    <w:rsid w:val="00CF0832"/>
    <w:rsid w:val="00CF2B51"/>
    <w:rsid w:val="00CF3B6C"/>
    <w:rsid w:val="00CF7A4C"/>
    <w:rsid w:val="00D019EC"/>
    <w:rsid w:val="00D01E00"/>
    <w:rsid w:val="00D03782"/>
    <w:rsid w:val="00D043C2"/>
    <w:rsid w:val="00D04AF6"/>
    <w:rsid w:val="00D051C5"/>
    <w:rsid w:val="00D11828"/>
    <w:rsid w:val="00D11AF8"/>
    <w:rsid w:val="00D1205A"/>
    <w:rsid w:val="00D12A89"/>
    <w:rsid w:val="00D133E4"/>
    <w:rsid w:val="00D136ED"/>
    <w:rsid w:val="00D15AC9"/>
    <w:rsid w:val="00D16394"/>
    <w:rsid w:val="00D1645C"/>
    <w:rsid w:val="00D21C08"/>
    <w:rsid w:val="00D2292A"/>
    <w:rsid w:val="00D22F7B"/>
    <w:rsid w:val="00D2367E"/>
    <w:rsid w:val="00D2529A"/>
    <w:rsid w:val="00D25807"/>
    <w:rsid w:val="00D26C7F"/>
    <w:rsid w:val="00D274E7"/>
    <w:rsid w:val="00D277FC"/>
    <w:rsid w:val="00D27830"/>
    <w:rsid w:val="00D30B74"/>
    <w:rsid w:val="00D31A54"/>
    <w:rsid w:val="00D31C0B"/>
    <w:rsid w:val="00D32152"/>
    <w:rsid w:val="00D35764"/>
    <w:rsid w:val="00D370BA"/>
    <w:rsid w:val="00D40FCE"/>
    <w:rsid w:val="00D41A9B"/>
    <w:rsid w:val="00D437C2"/>
    <w:rsid w:val="00D44296"/>
    <w:rsid w:val="00D45A85"/>
    <w:rsid w:val="00D45B2D"/>
    <w:rsid w:val="00D473E9"/>
    <w:rsid w:val="00D47F5A"/>
    <w:rsid w:val="00D50A69"/>
    <w:rsid w:val="00D50B0C"/>
    <w:rsid w:val="00D50E34"/>
    <w:rsid w:val="00D51F6B"/>
    <w:rsid w:val="00D53C43"/>
    <w:rsid w:val="00D54C55"/>
    <w:rsid w:val="00D56714"/>
    <w:rsid w:val="00D575C5"/>
    <w:rsid w:val="00D6369C"/>
    <w:rsid w:val="00D65BFF"/>
    <w:rsid w:val="00D65D5F"/>
    <w:rsid w:val="00D6625F"/>
    <w:rsid w:val="00D66AA4"/>
    <w:rsid w:val="00D700E1"/>
    <w:rsid w:val="00D7055E"/>
    <w:rsid w:val="00D75023"/>
    <w:rsid w:val="00D7613F"/>
    <w:rsid w:val="00D77184"/>
    <w:rsid w:val="00D77F68"/>
    <w:rsid w:val="00D81D84"/>
    <w:rsid w:val="00D82074"/>
    <w:rsid w:val="00D8267C"/>
    <w:rsid w:val="00D82BE8"/>
    <w:rsid w:val="00D83464"/>
    <w:rsid w:val="00D8572C"/>
    <w:rsid w:val="00D86A0B"/>
    <w:rsid w:val="00D9013E"/>
    <w:rsid w:val="00D90F11"/>
    <w:rsid w:val="00D94468"/>
    <w:rsid w:val="00D94D88"/>
    <w:rsid w:val="00D96D6F"/>
    <w:rsid w:val="00D96D7C"/>
    <w:rsid w:val="00D96DA0"/>
    <w:rsid w:val="00DA011E"/>
    <w:rsid w:val="00DA0559"/>
    <w:rsid w:val="00DA30A4"/>
    <w:rsid w:val="00DA7FF9"/>
    <w:rsid w:val="00DB0104"/>
    <w:rsid w:val="00DB0346"/>
    <w:rsid w:val="00DB0355"/>
    <w:rsid w:val="00DB2701"/>
    <w:rsid w:val="00DB3F8B"/>
    <w:rsid w:val="00DB579B"/>
    <w:rsid w:val="00DB76D3"/>
    <w:rsid w:val="00DB7F50"/>
    <w:rsid w:val="00DC1974"/>
    <w:rsid w:val="00DC280B"/>
    <w:rsid w:val="00DC2F1F"/>
    <w:rsid w:val="00DC49B6"/>
    <w:rsid w:val="00DC4B99"/>
    <w:rsid w:val="00DC5DA7"/>
    <w:rsid w:val="00DC716E"/>
    <w:rsid w:val="00DD3BEF"/>
    <w:rsid w:val="00DD4094"/>
    <w:rsid w:val="00DD4B52"/>
    <w:rsid w:val="00DD4BD6"/>
    <w:rsid w:val="00DD4DA8"/>
    <w:rsid w:val="00DD5776"/>
    <w:rsid w:val="00DD595B"/>
    <w:rsid w:val="00DE00C4"/>
    <w:rsid w:val="00DE03AD"/>
    <w:rsid w:val="00DE18B4"/>
    <w:rsid w:val="00DE21FA"/>
    <w:rsid w:val="00DE264F"/>
    <w:rsid w:val="00DE26C6"/>
    <w:rsid w:val="00DE49B2"/>
    <w:rsid w:val="00DE4C11"/>
    <w:rsid w:val="00DE56FB"/>
    <w:rsid w:val="00DE6B28"/>
    <w:rsid w:val="00DE6DED"/>
    <w:rsid w:val="00DF0E7A"/>
    <w:rsid w:val="00DF20BA"/>
    <w:rsid w:val="00DF2853"/>
    <w:rsid w:val="00DF36F5"/>
    <w:rsid w:val="00DF3BB0"/>
    <w:rsid w:val="00DF68EA"/>
    <w:rsid w:val="00DF77E9"/>
    <w:rsid w:val="00DF7EF9"/>
    <w:rsid w:val="00E00A97"/>
    <w:rsid w:val="00E02FD5"/>
    <w:rsid w:val="00E04D3B"/>
    <w:rsid w:val="00E1016D"/>
    <w:rsid w:val="00E1091C"/>
    <w:rsid w:val="00E11468"/>
    <w:rsid w:val="00E118F0"/>
    <w:rsid w:val="00E14A53"/>
    <w:rsid w:val="00E166A6"/>
    <w:rsid w:val="00E16F0E"/>
    <w:rsid w:val="00E17E98"/>
    <w:rsid w:val="00E225BD"/>
    <w:rsid w:val="00E23DB4"/>
    <w:rsid w:val="00E23E4C"/>
    <w:rsid w:val="00E24766"/>
    <w:rsid w:val="00E251C3"/>
    <w:rsid w:val="00E254A0"/>
    <w:rsid w:val="00E25CE2"/>
    <w:rsid w:val="00E262E5"/>
    <w:rsid w:val="00E2631E"/>
    <w:rsid w:val="00E266AE"/>
    <w:rsid w:val="00E30714"/>
    <w:rsid w:val="00E30773"/>
    <w:rsid w:val="00E32E3D"/>
    <w:rsid w:val="00E32E97"/>
    <w:rsid w:val="00E352E0"/>
    <w:rsid w:val="00E36BC6"/>
    <w:rsid w:val="00E36C00"/>
    <w:rsid w:val="00E3797D"/>
    <w:rsid w:val="00E409A6"/>
    <w:rsid w:val="00E413CF"/>
    <w:rsid w:val="00E41449"/>
    <w:rsid w:val="00E41764"/>
    <w:rsid w:val="00E445DC"/>
    <w:rsid w:val="00E453C4"/>
    <w:rsid w:val="00E46CC4"/>
    <w:rsid w:val="00E50DBF"/>
    <w:rsid w:val="00E52968"/>
    <w:rsid w:val="00E52BCC"/>
    <w:rsid w:val="00E52C2A"/>
    <w:rsid w:val="00E53FD7"/>
    <w:rsid w:val="00E5406A"/>
    <w:rsid w:val="00E541C2"/>
    <w:rsid w:val="00E54B75"/>
    <w:rsid w:val="00E56D48"/>
    <w:rsid w:val="00E56F0A"/>
    <w:rsid w:val="00E57E59"/>
    <w:rsid w:val="00E60045"/>
    <w:rsid w:val="00E649F5"/>
    <w:rsid w:val="00E64D07"/>
    <w:rsid w:val="00E67E16"/>
    <w:rsid w:val="00E7244B"/>
    <w:rsid w:val="00E7350F"/>
    <w:rsid w:val="00E744CA"/>
    <w:rsid w:val="00E74AD1"/>
    <w:rsid w:val="00E769AB"/>
    <w:rsid w:val="00E76BAB"/>
    <w:rsid w:val="00E76C78"/>
    <w:rsid w:val="00E77216"/>
    <w:rsid w:val="00E8189F"/>
    <w:rsid w:val="00E82E02"/>
    <w:rsid w:val="00E83818"/>
    <w:rsid w:val="00E840EF"/>
    <w:rsid w:val="00E849D3"/>
    <w:rsid w:val="00E8668F"/>
    <w:rsid w:val="00E90365"/>
    <w:rsid w:val="00E9067D"/>
    <w:rsid w:val="00E92186"/>
    <w:rsid w:val="00E927B1"/>
    <w:rsid w:val="00E92815"/>
    <w:rsid w:val="00E92B6B"/>
    <w:rsid w:val="00E93A7F"/>
    <w:rsid w:val="00E93EF8"/>
    <w:rsid w:val="00E945F3"/>
    <w:rsid w:val="00E952BE"/>
    <w:rsid w:val="00E957A9"/>
    <w:rsid w:val="00E9632D"/>
    <w:rsid w:val="00E965BE"/>
    <w:rsid w:val="00E965EA"/>
    <w:rsid w:val="00E9675A"/>
    <w:rsid w:val="00EA0E2F"/>
    <w:rsid w:val="00EA17C5"/>
    <w:rsid w:val="00EA3489"/>
    <w:rsid w:val="00EA3655"/>
    <w:rsid w:val="00EA4478"/>
    <w:rsid w:val="00EA536D"/>
    <w:rsid w:val="00EA5F96"/>
    <w:rsid w:val="00EA78B7"/>
    <w:rsid w:val="00EA7CBE"/>
    <w:rsid w:val="00EA7DAD"/>
    <w:rsid w:val="00EB0515"/>
    <w:rsid w:val="00EB1201"/>
    <w:rsid w:val="00EB2C56"/>
    <w:rsid w:val="00EB2F54"/>
    <w:rsid w:val="00EB39A1"/>
    <w:rsid w:val="00EB448B"/>
    <w:rsid w:val="00EB5F60"/>
    <w:rsid w:val="00EC14C9"/>
    <w:rsid w:val="00EC24AE"/>
    <w:rsid w:val="00EC2B8A"/>
    <w:rsid w:val="00EC4322"/>
    <w:rsid w:val="00EC4C87"/>
    <w:rsid w:val="00EC60D1"/>
    <w:rsid w:val="00ED0F8B"/>
    <w:rsid w:val="00ED1527"/>
    <w:rsid w:val="00ED2CD2"/>
    <w:rsid w:val="00ED5144"/>
    <w:rsid w:val="00ED5F59"/>
    <w:rsid w:val="00EE203B"/>
    <w:rsid w:val="00EE377C"/>
    <w:rsid w:val="00EE512A"/>
    <w:rsid w:val="00EE5AAF"/>
    <w:rsid w:val="00EE6F4A"/>
    <w:rsid w:val="00EE76F5"/>
    <w:rsid w:val="00EF061F"/>
    <w:rsid w:val="00EF0D32"/>
    <w:rsid w:val="00EF2937"/>
    <w:rsid w:val="00EF32ED"/>
    <w:rsid w:val="00EF4B18"/>
    <w:rsid w:val="00F01624"/>
    <w:rsid w:val="00F06DC1"/>
    <w:rsid w:val="00F10471"/>
    <w:rsid w:val="00F12063"/>
    <w:rsid w:val="00F13261"/>
    <w:rsid w:val="00F14199"/>
    <w:rsid w:val="00F14FAC"/>
    <w:rsid w:val="00F154FB"/>
    <w:rsid w:val="00F15C59"/>
    <w:rsid w:val="00F17305"/>
    <w:rsid w:val="00F218E9"/>
    <w:rsid w:val="00F23D38"/>
    <w:rsid w:val="00F24F44"/>
    <w:rsid w:val="00F250C6"/>
    <w:rsid w:val="00F2510E"/>
    <w:rsid w:val="00F25578"/>
    <w:rsid w:val="00F273A6"/>
    <w:rsid w:val="00F27B97"/>
    <w:rsid w:val="00F27C0D"/>
    <w:rsid w:val="00F27E2D"/>
    <w:rsid w:val="00F31D37"/>
    <w:rsid w:val="00F32DFB"/>
    <w:rsid w:val="00F33A38"/>
    <w:rsid w:val="00F3553A"/>
    <w:rsid w:val="00F36549"/>
    <w:rsid w:val="00F36CE0"/>
    <w:rsid w:val="00F415C8"/>
    <w:rsid w:val="00F44DF4"/>
    <w:rsid w:val="00F45A23"/>
    <w:rsid w:val="00F468F9"/>
    <w:rsid w:val="00F478E6"/>
    <w:rsid w:val="00F51C6A"/>
    <w:rsid w:val="00F5388C"/>
    <w:rsid w:val="00F6099E"/>
    <w:rsid w:val="00F60B8A"/>
    <w:rsid w:val="00F62788"/>
    <w:rsid w:val="00F63F50"/>
    <w:rsid w:val="00F64616"/>
    <w:rsid w:val="00F65F51"/>
    <w:rsid w:val="00F66374"/>
    <w:rsid w:val="00F66525"/>
    <w:rsid w:val="00F679FD"/>
    <w:rsid w:val="00F7053A"/>
    <w:rsid w:val="00F7062D"/>
    <w:rsid w:val="00F709AC"/>
    <w:rsid w:val="00F71EF8"/>
    <w:rsid w:val="00F73D23"/>
    <w:rsid w:val="00F7482C"/>
    <w:rsid w:val="00F75A74"/>
    <w:rsid w:val="00F776B8"/>
    <w:rsid w:val="00F81DF0"/>
    <w:rsid w:val="00F8245E"/>
    <w:rsid w:val="00F82E63"/>
    <w:rsid w:val="00F840A3"/>
    <w:rsid w:val="00F847FB"/>
    <w:rsid w:val="00F85597"/>
    <w:rsid w:val="00F8579E"/>
    <w:rsid w:val="00F857D0"/>
    <w:rsid w:val="00F87207"/>
    <w:rsid w:val="00F9017A"/>
    <w:rsid w:val="00F91BA5"/>
    <w:rsid w:val="00F935C6"/>
    <w:rsid w:val="00F96696"/>
    <w:rsid w:val="00FA0539"/>
    <w:rsid w:val="00FA2CE6"/>
    <w:rsid w:val="00FA327A"/>
    <w:rsid w:val="00FA6555"/>
    <w:rsid w:val="00FB06AB"/>
    <w:rsid w:val="00FB15E6"/>
    <w:rsid w:val="00FB198E"/>
    <w:rsid w:val="00FB1D97"/>
    <w:rsid w:val="00FB2103"/>
    <w:rsid w:val="00FB217F"/>
    <w:rsid w:val="00FB2351"/>
    <w:rsid w:val="00FB29C4"/>
    <w:rsid w:val="00FB2C9C"/>
    <w:rsid w:val="00FB5592"/>
    <w:rsid w:val="00FB5AF5"/>
    <w:rsid w:val="00FB66EC"/>
    <w:rsid w:val="00FB704D"/>
    <w:rsid w:val="00FB723E"/>
    <w:rsid w:val="00FB7737"/>
    <w:rsid w:val="00FB77D2"/>
    <w:rsid w:val="00FB794C"/>
    <w:rsid w:val="00FC1C54"/>
    <w:rsid w:val="00FC205D"/>
    <w:rsid w:val="00FC219B"/>
    <w:rsid w:val="00FC2C63"/>
    <w:rsid w:val="00FC4F6D"/>
    <w:rsid w:val="00FC5895"/>
    <w:rsid w:val="00FC6623"/>
    <w:rsid w:val="00FC6E71"/>
    <w:rsid w:val="00FC7046"/>
    <w:rsid w:val="00FD008F"/>
    <w:rsid w:val="00FD1ACC"/>
    <w:rsid w:val="00FD1FD6"/>
    <w:rsid w:val="00FD22A4"/>
    <w:rsid w:val="00FD359D"/>
    <w:rsid w:val="00FD4ABD"/>
    <w:rsid w:val="00FD5633"/>
    <w:rsid w:val="00FD5CDD"/>
    <w:rsid w:val="00FD6B71"/>
    <w:rsid w:val="00FD707F"/>
    <w:rsid w:val="00FE0E58"/>
    <w:rsid w:val="00FE1100"/>
    <w:rsid w:val="00FE163B"/>
    <w:rsid w:val="00FE2D1A"/>
    <w:rsid w:val="00FE7C3E"/>
    <w:rsid w:val="00FE7F73"/>
    <w:rsid w:val="00FF126F"/>
    <w:rsid w:val="00FF2D84"/>
    <w:rsid w:val="00FF4CCB"/>
    <w:rsid w:val="00FF7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80642"/>
  <w15:docId w15:val="{C9441073-1BF2-4705-935B-63A1E9EB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C63"/>
  </w:style>
  <w:style w:type="paragraph" w:styleId="Nagwek1">
    <w:name w:val="heading 1"/>
    <w:basedOn w:val="Normalny"/>
    <w:next w:val="Normalny"/>
    <w:link w:val="Nagwek1Znak"/>
    <w:qFormat/>
    <w:rsid w:val="003854F4"/>
    <w:pPr>
      <w:keepNext/>
      <w:ind w:left="4536"/>
      <w:outlineLvl w:val="0"/>
    </w:pPr>
    <w:rPr>
      <w:b/>
      <w:sz w:val="28"/>
    </w:rPr>
  </w:style>
  <w:style w:type="paragraph" w:styleId="Nagwek2">
    <w:name w:val="heading 2"/>
    <w:basedOn w:val="Normalny"/>
    <w:next w:val="Normalny"/>
    <w:link w:val="Nagwek2Znak"/>
    <w:qFormat/>
    <w:rsid w:val="003854F4"/>
    <w:pPr>
      <w:keepNext/>
      <w:outlineLvl w:val="1"/>
    </w:pPr>
    <w:rPr>
      <w:b/>
    </w:rPr>
  </w:style>
  <w:style w:type="paragraph" w:styleId="Nagwek3">
    <w:name w:val="heading 3"/>
    <w:basedOn w:val="Normalny"/>
    <w:next w:val="Normalny"/>
    <w:link w:val="Nagwek3Znak"/>
    <w:qFormat/>
    <w:rsid w:val="003854F4"/>
    <w:pPr>
      <w:keepNext/>
      <w:outlineLvl w:val="2"/>
    </w:pPr>
    <w:rPr>
      <w:b/>
      <w:sz w:val="28"/>
    </w:rPr>
  </w:style>
  <w:style w:type="paragraph" w:styleId="Nagwek4">
    <w:name w:val="heading 4"/>
    <w:basedOn w:val="Normalny"/>
    <w:next w:val="Normalny"/>
    <w:link w:val="Nagwek4Znak"/>
    <w:semiHidden/>
    <w:unhideWhenUsed/>
    <w:qFormat/>
    <w:rsid w:val="003A7184"/>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3A7184"/>
    <w:pPr>
      <w:spacing w:before="240" w:after="60"/>
      <w:outlineLvl w:val="4"/>
    </w:pPr>
    <w:rPr>
      <w:rFonts w:ascii="Calibri" w:hAnsi="Calibri"/>
      <w:b/>
      <w:bCs/>
      <w:i/>
      <w:iCs/>
      <w:sz w:val="26"/>
      <w:szCs w:val="26"/>
    </w:rPr>
  </w:style>
  <w:style w:type="paragraph" w:styleId="Nagwek6">
    <w:name w:val="heading 6"/>
    <w:basedOn w:val="Normalny"/>
    <w:next w:val="Normalny"/>
    <w:link w:val="Nagwek6Znak"/>
    <w:semiHidden/>
    <w:unhideWhenUsed/>
    <w:qFormat/>
    <w:rsid w:val="003A7184"/>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A7184"/>
    <w:pPr>
      <w:spacing w:before="240" w:after="60"/>
      <w:outlineLvl w:val="6"/>
    </w:pPr>
    <w:rPr>
      <w:rFonts w:ascii="Calibri" w:hAnsi="Calibri"/>
      <w:sz w:val="24"/>
      <w:szCs w:val="24"/>
    </w:rPr>
  </w:style>
  <w:style w:type="paragraph" w:styleId="Nagwek8">
    <w:name w:val="heading 8"/>
    <w:basedOn w:val="Normalny"/>
    <w:next w:val="Normalny"/>
    <w:link w:val="Nagwek8Znak"/>
    <w:semiHidden/>
    <w:unhideWhenUsed/>
    <w:qFormat/>
    <w:rsid w:val="003A7184"/>
    <w:pPr>
      <w:spacing w:before="240" w:after="60"/>
      <w:outlineLvl w:val="7"/>
    </w:pPr>
    <w:rPr>
      <w:rFonts w:ascii="Calibri" w:hAnsi="Calibri"/>
      <w:i/>
      <w:iCs/>
      <w:sz w:val="24"/>
      <w:szCs w:val="24"/>
    </w:rPr>
  </w:style>
  <w:style w:type="paragraph" w:styleId="Nagwek9">
    <w:name w:val="heading 9"/>
    <w:basedOn w:val="Normalny"/>
    <w:next w:val="Normalny"/>
    <w:link w:val="Nagwek9Znak"/>
    <w:qFormat/>
    <w:rsid w:val="003854F4"/>
    <w:pPr>
      <w:keepNext/>
      <w:jc w:val="right"/>
      <w:outlineLvl w:val="8"/>
    </w:pPr>
    <w:rPr>
      <w:spacing w:val="-5"/>
      <w:sz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A7184"/>
    <w:rPr>
      <w:rFonts w:eastAsia="Times New Roman" w:cs="Times New Roman"/>
      <w:b/>
      <w:sz w:val="28"/>
    </w:rPr>
  </w:style>
  <w:style w:type="character" w:customStyle="1" w:styleId="Nagwek2Znak">
    <w:name w:val="Nagłówek 2 Znak"/>
    <w:link w:val="Nagwek2"/>
    <w:rsid w:val="003A7184"/>
    <w:rPr>
      <w:rFonts w:eastAsia="Times New Roman" w:cs="Times New Roman"/>
      <w:b/>
    </w:rPr>
  </w:style>
  <w:style w:type="character" w:customStyle="1" w:styleId="Nagwek3Znak">
    <w:name w:val="Nagłówek 3 Znak"/>
    <w:link w:val="Nagwek3"/>
    <w:rsid w:val="003A7184"/>
    <w:rPr>
      <w:rFonts w:eastAsia="Times New Roman" w:cs="Times New Roman"/>
      <w:b/>
      <w:sz w:val="28"/>
    </w:rPr>
  </w:style>
  <w:style w:type="character" w:customStyle="1" w:styleId="Nagwek4Znak">
    <w:name w:val="Nagłówek 4 Znak"/>
    <w:link w:val="Nagwek4"/>
    <w:semiHidden/>
    <w:rsid w:val="003A7184"/>
    <w:rPr>
      <w:rFonts w:ascii="Calibri" w:eastAsia="Times New Roman" w:hAnsi="Calibri" w:cs="Times New Roman"/>
      <w:b/>
      <w:bCs/>
      <w:sz w:val="28"/>
      <w:szCs w:val="28"/>
    </w:rPr>
  </w:style>
  <w:style w:type="character" w:customStyle="1" w:styleId="Nagwek5Znak">
    <w:name w:val="Nagłówek 5 Znak"/>
    <w:link w:val="Nagwek5"/>
    <w:semiHidden/>
    <w:rsid w:val="003A7184"/>
    <w:rPr>
      <w:rFonts w:ascii="Calibri" w:eastAsia="Times New Roman" w:hAnsi="Calibri" w:cs="Times New Roman"/>
      <w:b/>
      <w:bCs/>
      <w:i/>
      <w:iCs/>
      <w:sz w:val="26"/>
      <w:szCs w:val="26"/>
    </w:rPr>
  </w:style>
  <w:style w:type="character" w:customStyle="1" w:styleId="Nagwek6Znak">
    <w:name w:val="Nagłówek 6 Znak"/>
    <w:link w:val="Nagwek6"/>
    <w:semiHidden/>
    <w:rsid w:val="003A7184"/>
    <w:rPr>
      <w:rFonts w:ascii="Calibri" w:eastAsia="Times New Roman" w:hAnsi="Calibri" w:cs="Times New Roman"/>
      <w:b/>
      <w:bCs/>
      <w:sz w:val="22"/>
      <w:szCs w:val="22"/>
    </w:rPr>
  </w:style>
  <w:style w:type="character" w:customStyle="1" w:styleId="Nagwek7Znak">
    <w:name w:val="Nagłówek 7 Znak"/>
    <w:link w:val="Nagwek7"/>
    <w:semiHidden/>
    <w:rsid w:val="003A7184"/>
    <w:rPr>
      <w:rFonts w:ascii="Calibri" w:eastAsia="Times New Roman" w:hAnsi="Calibri" w:cs="Times New Roman"/>
      <w:sz w:val="24"/>
      <w:szCs w:val="24"/>
    </w:rPr>
  </w:style>
  <w:style w:type="character" w:customStyle="1" w:styleId="Nagwek8Znak">
    <w:name w:val="Nagłówek 8 Znak"/>
    <w:link w:val="Nagwek8"/>
    <w:semiHidden/>
    <w:rsid w:val="003A7184"/>
    <w:rPr>
      <w:rFonts w:ascii="Calibri" w:eastAsia="Times New Roman" w:hAnsi="Calibri" w:cs="Times New Roman"/>
      <w:i/>
      <w:iCs/>
      <w:sz w:val="24"/>
      <w:szCs w:val="24"/>
    </w:rPr>
  </w:style>
  <w:style w:type="character" w:customStyle="1" w:styleId="Nagwek9Znak">
    <w:name w:val="Nagłówek 9 Znak"/>
    <w:link w:val="Nagwek9"/>
    <w:rsid w:val="003A7184"/>
    <w:rPr>
      <w:rFonts w:eastAsia="Times New Roman" w:cs="Times New Roman"/>
      <w:spacing w:val="-5"/>
      <w:sz w:val="24"/>
      <w:lang w:val="en-US"/>
    </w:rPr>
  </w:style>
  <w:style w:type="paragraph" w:styleId="Legenda">
    <w:name w:val="caption"/>
    <w:basedOn w:val="Normalny"/>
    <w:next w:val="Normalny"/>
    <w:qFormat/>
    <w:rsid w:val="003854F4"/>
    <w:pPr>
      <w:jc w:val="center"/>
    </w:pPr>
    <w:rPr>
      <w:sz w:val="40"/>
    </w:rPr>
  </w:style>
  <w:style w:type="paragraph" w:styleId="Tytu">
    <w:name w:val="Title"/>
    <w:basedOn w:val="Normalny"/>
    <w:link w:val="TytuZnak"/>
    <w:qFormat/>
    <w:rsid w:val="003854F4"/>
    <w:pPr>
      <w:jc w:val="center"/>
    </w:pPr>
    <w:rPr>
      <w:rFonts w:ascii="Arial" w:hAnsi="Arial"/>
      <w:b/>
      <w:sz w:val="24"/>
      <w:lang w:val="es-ES_tradnl"/>
    </w:rPr>
  </w:style>
  <w:style w:type="character" w:customStyle="1" w:styleId="TytuZnak">
    <w:name w:val="Tytuł Znak"/>
    <w:link w:val="Tytu"/>
    <w:rsid w:val="003A7184"/>
    <w:rPr>
      <w:rFonts w:ascii="Arial" w:eastAsia="Times New Roman" w:hAnsi="Arial" w:cs="Times New Roman"/>
      <w:b/>
      <w:sz w:val="24"/>
      <w:lang w:val="es-ES_tradnl"/>
    </w:rPr>
  </w:style>
  <w:style w:type="paragraph" w:styleId="Podtytu">
    <w:name w:val="Subtitle"/>
    <w:basedOn w:val="Normalny"/>
    <w:next w:val="Normalny"/>
    <w:link w:val="PodtytuZnak"/>
    <w:qFormat/>
    <w:rsid w:val="003A7184"/>
    <w:pPr>
      <w:spacing w:after="60"/>
      <w:jc w:val="center"/>
      <w:outlineLvl w:val="1"/>
    </w:pPr>
    <w:rPr>
      <w:rFonts w:ascii="Cambria" w:hAnsi="Cambria"/>
      <w:sz w:val="24"/>
      <w:szCs w:val="24"/>
    </w:rPr>
  </w:style>
  <w:style w:type="character" w:customStyle="1" w:styleId="PodtytuZnak">
    <w:name w:val="Podtytuł Znak"/>
    <w:link w:val="Podtytu"/>
    <w:rsid w:val="003A7184"/>
    <w:rPr>
      <w:rFonts w:ascii="Cambria" w:eastAsia="Times New Roman" w:hAnsi="Cambria" w:cs="Times New Roman"/>
      <w:sz w:val="24"/>
      <w:szCs w:val="24"/>
    </w:rPr>
  </w:style>
  <w:style w:type="character" w:styleId="Pogrubienie">
    <w:name w:val="Strong"/>
    <w:uiPriority w:val="22"/>
    <w:qFormat/>
    <w:rsid w:val="003A7184"/>
    <w:rPr>
      <w:b/>
      <w:bCs/>
    </w:rPr>
  </w:style>
  <w:style w:type="character" w:styleId="Uwydatnienie">
    <w:name w:val="Emphasis"/>
    <w:qFormat/>
    <w:rsid w:val="003A7184"/>
    <w:rPr>
      <w:i/>
      <w:iCs/>
    </w:rPr>
  </w:style>
  <w:style w:type="paragraph" w:styleId="Bezodstpw">
    <w:name w:val="No Spacing"/>
    <w:basedOn w:val="Normalny"/>
    <w:link w:val="BezodstpwZnak"/>
    <w:uiPriority w:val="1"/>
    <w:qFormat/>
    <w:rsid w:val="003A7184"/>
  </w:style>
  <w:style w:type="character" w:customStyle="1" w:styleId="BezodstpwZnak">
    <w:name w:val="Bez odstępów Znak"/>
    <w:basedOn w:val="Domylnaczcionkaakapitu"/>
    <w:link w:val="Bezodstpw"/>
    <w:uiPriority w:val="1"/>
    <w:rsid w:val="003A7184"/>
  </w:style>
  <w:style w:type="paragraph" w:styleId="Akapitzlist">
    <w:name w:val="List Paragraph"/>
    <w:basedOn w:val="Normalny"/>
    <w:link w:val="AkapitzlistZnak"/>
    <w:uiPriority w:val="34"/>
    <w:qFormat/>
    <w:rsid w:val="003A7184"/>
    <w:pPr>
      <w:ind w:left="708"/>
    </w:pPr>
  </w:style>
  <w:style w:type="paragraph" w:styleId="Cytat">
    <w:name w:val="Quote"/>
    <w:basedOn w:val="Normalny"/>
    <w:next w:val="Normalny"/>
    <w:link w:val="CytatZnak"/>
    <w:uiPriority w:val="29"/>
    <w:qFormat/>
    <w:rsid w:val="003A7184"/>
    <w:rPr>
      <w:i/>
      <w:iCs/>
      <w:color w:val="000000"/>
    </w:rPr>
  </w:style>
  <w:style w:type="character" w:customStyle="1" w:styleId="CytatZnak">
    <w:name w:val="Cytat Znak"/>
    <w:link w:val="Cytat"/>
    <w:uiPriority w:val="29"/>
    <w:rsid w:val="003A7184"/>
    <w:rPr>
      <w:rFonts w:eastAsia="Times New Roman" w:cs="Times New Roman"/>
      <w:i/>
      <w:iCs/>
      <w:color w:val="000000"/>
    </w:rPr>
  </w:style>
  <w:style w:type="paragraph" w:styleId="Cytatintensywny">
    <w:name w:val="Intense Quote"/>
    <w:basedOn w:val="Normalny"/>
    <w:next w:val="Normalny"/>
    <w:link w:val="CytatintensywnyZnak"/>
    <w:uiPriority w:val="30"/>
    <w:qFormat/>
    <w:rsid w:val="003A7184"/>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3A7184"/>
    <w:rPr>
      <w:rFonts w:eastAsia="Times New Roman" w:cs="Times New Roman"/>
      <w:b/>
      <w:bCs/>
      <w:i/>
      <w:iCs/>
      <w:color w:val="4F81BD"/>
    </w:rPr>
  </w:style>
  <w:style w:type="character" w:styleId="Wyrnieniedelikatne">
    <w:name w:val="Subtle Emphasis"/>
    <w:uiPriority w:val="19"/>
    <w:qFormat/>
    <w:rsid w:val="003A7184"/>
    <w:rPr>
      <w:i/>
      <w:iCs/>
      <w:color w:val="808080"/>
    </w:rPr>
  </w:style>
  <w:style w:type="character" w:styleId="Wyrnienieintensywne">
    <w:name w:val="Intense Emphasis"/>
    <w:uiPriority w:val="21"/>
    <w:qFormat/>
    <w:rsid w:val="003A7184"/>
    <w:rPr>
      <w:b/>
      <w:bCs/>
      <w:i/>
      <w:iCs/>
      <w:color w:val="4F81BD"/>
    </w:rPr>
  </w:style>
  <w:style w:type="character" w:styleId="Odwoaniedelikatne">
    <w:name w:val="Subtle Reference"/>
    <w:uiPriority w:val="31"/>
    <w:qFormat/>
    <w:rsid w:val="003A7184"/>
    <w:rPr>
      <w:smallCaps/>
      <w:color w:val="C0504D"/>
      <w:u w:val="single"/>
    </w:rPr>
  </w:style>
  <w:style w:type="character" w:styleId="Odwoanieintensywne">
    <w:name w:val="Intense Reference"/>
    <w:uiPriority w:val="32"/>
    <w:qFormat/>
    <w:rsid w:val="003A7184"/>
    <w:rPr>
      <w:b/>
      <w:bCs/>
      <w:smallCaps/>
      <w:color w:val="C0504D"/>
      <w:spacing w:val="5"/>
      <w:u w:val="single"/>
    </w:rPr>
  </w:style>
  <w:style w:type="character" w:styleId="Tytuksiki">
    <w:name w:val="Book Title"/>
    <w:uiPriority w:val="33"/>
    <w:qFormat/>
    <w:rsid w:val="003A7184"/>
    <w:rPr>
      <w:b/>
      <w:bCs/>
      <w:smallCaps/>
      <w:spacing w:val="5"/>
    </w:rPr>
  </w:style>
  <w:style w:type="paragraph" w:styleId="Nagwekspisutreci">
    <w:name w:val="TOC Heading"/>
    <w:basedOn w:val="Nagwek1"/>
    <w:next w:val="Normalny"/>
    <w:uiPriority w:val="39"/>
    <w:semiHidden/>
    <w:unhideWhenUsed/>
    <w:qFormat/>
    <w:rsid w:val="003A7184"/>
    <w:pPr>
      <w:spacing w:before="240" w:after="60"/>
      <w:ind w:left="0"/>
      <w:outlineLvl w:val="9"/>
    </w:pPr>
    <w:rPr>
      <w:rFonts w:ascii="Cambria" w:hAnsi="Cambria"/>
      <w:bCs/>
      <w:kern w:val="32"/>
      <w:sz w:val="32"/>
      <w:szCs w:val="32"/>
    </w:rPr>
  </w:style>
  <w:style w:type="paragraph" w:customStyle="1" w:styleId="Default">
    <w:name w:val="Default"/>
    <w:qFormat/>
    <w:rsid w:val="00A3406B"/>
    <w:pPr>
      <w:autoSpaceDE w:val="0"/>
      <w:autoSpaceDN w:val="0"/>
      <w:adjustRightInd w:val="0"/>
    </w:pPr>
    <w:rPr>
      <w:rFonts w:ascii="Cambria" w:hAnsi="Cambria" w:cs="Cambria"/>
      <w:color w:val="000000"/>
      <w:sz w:val="24"/>
      <w:szCs w:val="24"/>
    </w:rPr>
  </w:style>
  <w:style w:type="character" w:styleId="Hipercze">
    <w:name w:val="Hyperlink"/>
    <w:uiPriority w:val="99"/>
    <w:unhideWhenUsed/>
    <w:rsid w:val="004330F5"/>
    <w:rPr>
      <w:i w:val="0"/>
      <w:iCs w:val="0"/>
      <w:strike w:val="0"/>
      <w:dstrike w:val="0"/>
      <w:color w:val="000080"/>
      <w:u w:val="none"/>
      <w:effect w:val="none"/>
    </w:rPr>
  </w:style>
  <w:style w:type="paragraph" w:customStyle="1" w:styleId="Akapitzlist1">
    <w:name w:val="Akapit z listą1"/>
    <w:basedOn w:val="Normalny"/>
    <w:link w:val="ListParagraphChar"/>
    <w:uiPriority w:val="99"/>
    <w:qFormat/>
    <w:rsid w:val="004330F5"/>
    <w:pPr>
      <w:spacing w:after="200" w:line="276" w:lineRule="auto"/>
      <w:ind w:left="720"/>
    </w:pPr>
    <w:rPr>
      <w:rFonts w:ascii="Calibri" w:hAnsi="Calibri"/>
      <w:sz w:val="22"/>
      <w:szCs w:val="22"/>
    </w:rPr>
  </w:style>
  <w:style w:type="character" w:customStyle="1" w:styleId="ListParagraphChar">
    <w:name w:val="List Paragraph Char"/>
    <w:link w:val="Akapitzlist1"/>
    <w:uiPriority w:val="99"/>
    <w:locked/>
    <w:rsid w:val="004330F5"/>
    <w:rPr>
      <w:rFonts w:ascii="Calibri" w:hAnsi="Calibri" w:cs="Calibri"/>
      <w:sz w:val="22"/>
      <w:szCs w:val="22"/>
    </w:rPr>
  </w:style>
  <w:style w:type="character" w:customStyle="1" w:styleId="AkapitzlistZnak">
    <w:name w:val="Akapit z listą Znak"/>
    <w:basedOn w:val="Domylnaczcionkaakapitu"/>
    <w:link w:val="Akapitzlist"/>
    <w:locked/>
    <w:rsid w:val="00AA50D0"/>
  </w:style>
  <w:style w:type="paragraph" w:styleId="Tekstdymka">
    <w:name w:val="Balloon Text"/>
    <w:basedOn w:val="Normalny"/>
    <w:link w:val="TekstdymkaZnak"/>
    <w:uiPriority w:val="99"/>
    <w:semiHidden/>
    <w:unhideWhenUsed/>
    <w:rsid w:val="0027420E"/>
    <w:rPr>
      <w:rFonts w:ascii="Tahoma" w:hAnsi="Tahoma"/>
      <w:sz w:val="16"/>
      <w:szCs w:val="16"/>
    </w:rPr>
  </w:style>
  <w:style w:type="character" w:customStyle="1" w:styleId="TekstdymkaZnak">
    <w:name w:val="Tekst dymka Znak"/>
    <w:link w:val="Tekstdymka"/>
    <w:uiPriority w:val="99"/>
    <w:semiHidden/>
    <w:rsid w:val="0027420E"/>
    <w:rPr>
      <w:rFonts w:ascii="Tahoma" w:hAnsi="Tahoma" w:cs="Tahoma"/>
      <w:sz w:val="16"/>
      <w:szCs w:val="16"/>
    </w:rPr>
  </w:style>
  <w:style w:type="paragraph" w:styleId="Nagwek">
    <w:name w:val="header"/>
    <w:basedOn w:val="Normalny"/>
    <w:link w:val="NagwekZnak"/>
    <w:uiPriority w:val="99"/>
    <w:unhideWhenUsed/>
    <w:rsid w:val="00DD4DA8"/>
    <w:pPr>
      <w:tabs>
        <w:tab w:val="center" w:pos="4536"/>
        <w:tab w:val="right" w:pos="9072"/>
      </w:tabs>
    </w:pPr>
  </w:style>
  <w:style w:type="character" w:customStyle="1" w:styleId="NagwekZnak">
    <w:name w:val="Nagłówek Znak"/>
    <w:basedOn w:val="Domylnaczcionkaakapitu"/>
    <w:link w:val="Nagwek"/>
    <w:uiPriority w:val="99"/>
    <w:rsid w:val="00DD4DA8"/>
  </w:style>
  <w:style w:type="paragraph" w:styleId="Stopka">
    <w:name w:val="footer"/>
    <w:basedOn w:val="Normalny"/>
    <w:link w:val="StopkaZnak"/>
    <w:uiPriority w:val="99"/>
    <w:unhideWhenUsed/>
    <w:rsid w:val="00DD4DA8"/>
    <w:pPr>
      <w:tabs>
        <w:tab w:val="center" w:pos="4536"/>
        <w:tab w:val="right" w:pos="9072"/>
      </w:tabs>
    </w:pPr>
  </w:style>
  <w:style w:type="character" w:customStyle="1" w:styleId="StopkaZnak">
    <w:name w:val="Stopka Znak"/>
    <w:basedOn w:val="Domylnaczcionkaakapitu"/>
    <w:link w:val="Stopka"/>
    <w:uiPriority w:val="99"/>
    <w:rsid w:val="00DD4DA8"/>
  </w:style>
  <w:style w:type="paragraph" w:styleId="NormalnyWeb">
    <w:name w:val="Normal (Web)"/>
    <w:basedOn w:val="Normalny"/>
    <w:uiPriority w:val="99"/>
    <w:unhideWhenUsed/>
    <w:rsid w:val="00AC1172"/>
    <w:pPr>
      <w:spacing w:before="100" w:beforeAutospacing="1" w:after="100" w:afterAutospacing="1"/>
    </w:pPr>
    <w:rPr>
      <w:sz w:val="24"/>
      <w:szCs w:val="24"/>
    </w:rPr>
  </w:style>
  <w:style w:type="paragraph" w:styleId="Tekstpodstawowy">
    <w:name w:val="Body Text"/>
    <w:basedOn w:val="Normalny"/>
    <w:link w:val="TekstpodstawowyZnak"/>
    <w:rsid w:val="0062577F"/>
    <w:rPr>
      <w:i/>
      <w:iCs/>
      <w:sz w:val="24"/>
      <w:szCs w:val="24"/>
    </w:rPr>
  </w:style>
  <w:style w:type="character" w:customStyle="1" w:styleId="TekstpodstawowyZnak">
    <w:name w:val="Tekst podstawowy Znak"/>
    <w:link w:val="Tekstpodstawowy"/>
    <w:rsid w:val="0062577F"/>
    <w:rPr>
      <w:i/>
      <w:iCs/>
      <w:sz w:val="24"/>
      <w:szCs w:val="24"/>
    </w:rPr>
  </w:style>
  <w:style w:type="character" w:styleId="Odwoaniedokomentarza">
    <w:name w:val="annotation reference"/>
    <w:uiPriority w:val="99"/>
    <w:semiHidden/>
    <w:unhideWhenUsed/>
    <w:rsid w:val="00D40FCE"/>
    <w:rPr>
      <w:sz w:val="16"/>
      <w:szCs w:val="16"/>
    </w:rPr>
  </w:style>
  <w:style w:type="paragraph" w:styleId="Tekstkomentarza">
    <w:name w:val="annotation text"/>
    <w:basedOn w:val="Normalny"/>
    <w:link w:val="TekstkomentarzaZnak"/>
    <w:uiPriority w:val="99"/>
    <w:semiHidden/>
    <w:unhideWhenUsed/>
    <w:rsid w:val="00D40FCE"/>
  </w:style>
  <w:style w:type="character" w:customStyle="1" w:styleId="TekstkomentarzaZnak">
    <w:name w:val="Tekst komentarza Znak"/>
    <w:basedOn w:val="Domylnaczcionkaakapitu"/>
    <w:link w:val="Tekstkomentarza"/>
    <w:uiPriority w:val="99"/>
    <w:semiHidden/>
    <w:rsid w:val="00D40FCE"/>
  </w:style>
  <w:style w:type="paragraph" w:styleId="Tematkomentarza">
    <w:name w:val="annotation subject"/>
    <w:basedOn w:val="Tekstkomentarza"/>
    <w:next w:val="Tekstkomentarza"/>
    <w:link w:val="TematkomentarzaZnak"/>
    <w:uiPriority w:val="99"/>
    <w:semiHidden/>
    <w:unhideWhenUsed/>
    <w:rsid w:val="00D40FCE"/>
    <w:rPr>
      <w:b/>
      <w:bCs/>
    </w:rPr>
  </w:style>
  <w:style w:type="character" w:customStyle="1" w:styleId="TematkomentarzaZnak">
    <w:name w:val="Temat komentarza Znak"/>
    <w:link w:val="Tematkomentarza"/>
    <w:uiPriority w:val="99"/>
    <w:semiHidden/>
    <w:rsid w:val="00D40FCE"/>
    <w:rPr>
      <w:b/>
      <w:bCs/>
    </w:rPr>
  </w:style>
  <w:style w:type="table" w:styleId="Tabela-Siatka">
    <w:name w:val="Table Grid"/>
    <w:basedOn w:val="Standardowy"/>
    <w:uiPriority w:val="59"/>
    <w:rsid w:val="0065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LITwPKTzmlitwpktartykuempunktem">
    <w:name w:val="Z/LIT_w_PKT – zm. lit. w pkt artykułem (punktem)"/>
    <w:basedOn w:val="Normalny"/>
    <w:uiPriority w:val="32"/>
    <w:qFormat/>
    <w:rsid w:val="00520D53"/>
    <w:pPr>
      <w:spacing w:line="360" w:lineRule="auto"/>
      <w:ind w:left="1497" w:hanging="476"/>
      <w:jc w:val="both"/>
    </w:pPr>
    <w:rPr>
      <w:rFonts w:ascii="Times" w:hAnsi="Times" w:cs="Arial"/>
      <w:bCs/>
      <w:sz w:val="24"/>
    </w:rPr>
  </w:style>
  <w:style w:type="paragraph" w:customStyle="1" w:styleId="1Zasady">
    <w:name w:val="1Zasady"/>
    <w:basedOn w:val="Normalny"/>
    <w:link w:val="1ZasadyZnak"/>
    <w:qFormat/>
    <w:rsid w:val="008711AF"/>
    <w:pPr>
      <w:numPr>
        <w:numId w:val="1"/>
      </w:numPr>
      <w:tabs>
        <w:tab w:val="left" w:pos="284"/>
      </w:tabs>
      <w:spacing w:line="276" w:lineRule="auto"/>
      <w:jc w:val="both"/>
    </w:pPr>
    <w:rPr>
      <w:sz w:val="24"/>
      <w:szCs w:val="24"/>
    </w:rPr>
  </w:style>
  <w:style w:type="character" w:customStyle="1" w:styleId="1ZasadyZnak">
    <w:name w:val="1Zasady Znak"/>
    <w:link w:val="1Zasady"/>
    <w:rsid w:val="008711AF"/>
    <w:rPr>
      <w:sz w:val="24"/>
      <w:szCs w:val="24"/>
    </w:rPr>
  </w:style>
  <w:style w:type="character" w:customStyle="1" w:styleId="ListLabel142">
    <w:name w:val="ListLabel 142"/>
    <w:qFormat/>
    <w:rsid w:val="003E42DB"/>
    <w:rPr>
      <w:rFonts w:cs="OpenSymbol"/>
    </w:rPr>
  </w:style>
  <w:style w:type="character" w:customStyle="1" w:styleId="markedcontent">
    <w:name w:val="markedcontent"/>
    <w:basedOn w:val="Domylnaczcionkaakapitu"/>
    <w:rsid w:val="001543C6"/>
  </w:style>
  <w:style w:type="character" w:styleId="Nierozpoznanawzmianka">
    <w:name w:val="Unresolved Mention"/>
    <w:basedOn w:val="Domylnaczcionkaakapitu"/>
    <w:uiPriority w:val="99"/>
    <w:semiHidden/>
    <w:unhideWhenUsed/>
    <w:rsid w:val="00D04AF6"/>
    <w:rPr>
      <w:color w:val="605E5C"/>
      <w:shd w:val="clear" w:color="auto" w:fill="E1DFDD"/>
    </w:rPr>
  </w:style>
  <w:style w:type="character" w:styleId="UyteHipercze">
    <w:name w:val="FollowedHyperlink"/>
    <w:basedOn w:val="Domylnaczcionkaakapitu"/>
    <w:uiPriority w:val="99"/>
    <w:semiHidden/>
    <w:unhideWhenUsed/>
    <w:rsid w:val="00A22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5958">
      <w:bodyDiv w:val="1"/>
      <w:marLeft w:val="0"/>
      <w:marRight w:val="0"/>
      <w:marTop w:val="0"/>
      <w:marBottom w:val="0"/>
      <w:divBdr>
        <w:top w:val="none" w:sz="0" w:space="0" w:color="auto"/>
        <w:left w:val="none" w:sz="0" w:space="0" w:color="auto"/>
        <w:bottom w:val="none" w:sz="0" w:space="0" w:color="auto"/>
        <w:right w:val="none" w:sz="0" w:space="0" w:color="auto"/>
      </w:divBdr>
    </w:div>
    <w:div w:id="127867555">
      <w:bodyDiv w:val="1"/>
      <w:marLeft w:val="0"/>
      <w:marRight w:val="0"/>
      <w:marTop w:val="0"/>
      <w:marBottom w:val="0"/>
      <w:divBdr>
        <w:top w:val="none" w:sz="0" w:space="0" w:color="auto"/>
        <w:left w:val="none" w:sz="0" w:space="0" w:color="auto"/>
        <w:bottom w:val="none" w:sz="0" w:space="0" w:color="auto"/>
        <w:right w:val="none" w:sz="0" w:space="0" w:color="auto"/>
      </w:divBdr>
      <w:divsChild>
        <w:div w:id="546796359">
          <w:marLeft w:val="0"/>
          <w:marRight w:val="0"/>
          <w:marTop w:val="0"/>
          <w:marBottom w:val="0"/>
          <w:divBdr>
            <w:top w:val="none" w:sz="0" w:space="0" w:color="auto"/>
            <w:left w:val="none" w:sz="0" w:space="0" w:color="auto"/>
            <w:bottom w:val="none" w:sz="0" w:space="0" w:color="auto"/>
            <w:right w:val="none" w:sz="0" w:space="0" w:color="auto"/>
          </w:divBdr>
          <w:divsChild>
            <w:div w:id="478613289">
              <w:marLeft w:val="0"/>
              <w:marRight w:val="0"/>
              <w:marTop w:val="0"/>
              <w:marBottom w:val="0"/>
              <w:divBdr>
                <w:top w:val="none" w:sz="0" w:space="0" w:color="auto"/>
                <w:left w:val="none" w:sz="0" w:space="0" w:color="auto"/>
                <w:bottom w:val="none" w:sz="0" w:space="0" w:color="auto"/>
                <w:right w:val="none" w:sz="0" w:space="0" w:color="auto"/>
              </w:divBdr>
              <w:divsChild>
                <w:div w:id="460923116">
                  <w:marLeft w:val="0"/>
                  <w:marRight w:val="0"/>
                  <w:marTop w:val="0"/>
                  <w:marBottom w:val="0"/>
                  <w:divBdr>
                    <w:top w:val="none" w:sz="0" w:space="0" w:color="auto"/>
                    <w:left w:val="none" w:sz="0" w:space="0" w:color="auto"/>
                    <w:bottom w:val="none" w:sz="0" w:space="0" w:color="auto"/>
                    <w:right w:val="none" w:sz="0" w:space="0" w:color="auto"/>
                  </w:divBdr>
                </w:div>
              </w:divsChild>
            </w:div>
            <w:div w:id="862666687">
              <w:marLeft w:val="0"/>
              <w:marRight w:val="0"/>
              <w:marTop w:val="0"/>
              <w:marBottom w:val="0"/>
              <w:divBdr>
                <w:top w:val="none" w:sz="0" w:space="0" w:color="auto"/>
                <w:left w:val="none" w:sz="0" w:space="0" w:color="auto"/>
                <w:bottom w:val="none" w:sz="0" w:space="0" w:color="auto"/>
                <w:right w:val="none" w:sz="0" w:space="0" w:color="auto"/>
              </w:divBdr>
            </w:div>
          </w:divsChild>
        </w:div>
        <w:div w:id="885946530">
          <w:marLeft w:val="0"/>
          <w:marRight w:val="0"/>
          <w:marTop w:val="0"/>
          <w:marBottom w:val="0"/>
          <w:divBdr>
            <w:top w:val="none" w:sz="0" w:space="0" w:color="auto"/>
            <w:left w:val="none" w:sz="0" w:space="0" w:color="auto"/>
            <w:bottom w:val="none" w:sz="0" w:space="0" w:color="auto"/>
            <w:right w:val="none" w:sz="0" w:space="0" w:color="auto"/>
          </w:divBdr>
          <w:divsChild>
            <w:div w:id="5892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6527">
      <w:bodyDiv w:val="1"/>
      <w:marLeft w:val="0"/>
      <w:marRight w:val="0"/>
      <w:marTop w:val="0"/>
      <w:marBottom w:val="0"/>
      <w:divBdr>
        <w:top w:val="none" w:sz="0" w:space="0" w:color="auto"/>
        <w:left w:val="none" w:sz="0" w:space="0" w:color="auto"/>
        <w:bottom w:val="none" w:sz="0" w:space="0" w:color="auto"/>
        <w:right w:val="none" w:sz="0" w:space="0" w:color="auto"/>
      </w:divBdr>
    </w:div>
    <w:div w:id="366687083">
      <w:bodyDiv w:val="1"/>
      <w:marLeft w:val="0"/>
      <w:marRight w:val="0"/>
      <w:marTop w:val="0"/>
      <w:marBottom w:val="0"/>
      <w:divBdr>
        <w:top w:val="none" w:sz="0" w:space="0" w:color="auto"/>
        <w:left w:val="none" w:sz="0" w:space="0" w:color="auto"/>
        <w:bottom w:val="none" w:sz="0" w:space="0" w:color="auto"/>
        <w:right w:val="none" w:sz="0" w:space="0" w:color="auto"/>
      </w:divBdr>
    </w:div>
    <w:div w:id="430861590">
      <w:bodyDiv w:val="1"/>
      <w:marLeft w:val="0"/>
      <w:marRight w:val="0"/>
      <w:marTop w:val="0"/>
      <w:marBottom w:val="0"/>
      <w:divBdr>
        <w:top w:val="none" w:sz="0" w:space="0" w:color="auto"/>
        <w:left w:val="none" w:sz="0" w:space="0" w:color="auto"/>
        <w:bottom w:val="none" w:sz="0" w:space="0" w:color="auto"/>
        <w:right w:val="none" w:sz="0" w:space="0" w:color="auto"/>
      </w:divBdr>
    </w:div>
    <w:div w:id="443765371">
      <w:bodyDiv w:val="1"/>
      <w:marLeft w:val="0"/>
      <w:marRight w:val="0"/>
      <w:marTop w:val="0"/>
      <w:marBottom w:val="0"/>
      <w:divBdr>
        <w:top w:val="none" w:sz="0" w:space="0" w:color="auto"/>
        <w:left w:val="none" w:sz="0" w:space="0" w:color="auto"/>
        <w:bottom w:val="none" w:sz="0" w:space="0" w:color="auto"/>
        <w:right w:val="none" w:sz="0" w:space="0" w:color="auto"/>
      </w:divBdr>
    </w:div>
    <w:div w:id="520630188">
      <w:bodyDiv w:val="1"/>
      <w:marLeft w:val="0"/>
      <w:marRight w:val="0"/>
      <w:marTop w:val="0"/>
      <w:marBottom w:val="0"/>
      <w:divBdr>
        <w:top w:val="none" w:sz="0" w:space="0" w:color="auto"/>
        <w:left w:val="none" w:sz="0" w:space="0" w:color="auto"/>
        <w:bottom w:val="none" w:sz="0" w:space="0" w:color="auto"/>
        <w:right w:val="none" w:sz="0" w:space="0" w:color="auto"/>
      </w:divBdr>
    </w:div>
    <w:div w:id="653217146">
      <w:bodyDiv w:val="1"/>
      <w:marLeft w:val="0"/>
      <w:marRight w:val="0"/>
      <w:marTop w:val="0"/>
      <w:marBottom w:val="0"/>
      <w:divBdr>
        <w:top w:val="none" w:sz="0" w:space="0" w:color="auto"/>
        <w:left w:val="none" w:sz="0" w:space="0" w:color="auto"/>
        <w:bottom w:val="none" w:sz="0" w:space="0" w:color="auto"/>
        <w:right w:val="none" w:sz="0" w:space="0" w:color="auto"/>
      </w:divBdr>
    </w:div>
    <w:div w:id="923219857">
      <w:bodyDiv w:val="1"/>
      <w:marLeft w:val="0"/>
      <w:marRight w:val="0"/>
      <w:marTop w:val="0"/>
      <w:marBottom w:val="0"/>
      <w:divBdr>
        <w:top w:val="none" w:sz="0" w:space="0" w:color="auto"/>
        <w:left w:val="none" w:sz="0" w:space="0" w:color="auto"/>
        <w:bottom w:val="none" w:sz="0" w:space="0" w:color="auto"/>
        <w:right w:val="none" w:sz="0" w:space="0" w:color="auto"/>
      </w:divBdr>
    </w:div>
    <w:div w:id="1031880789">
      <w:bodyDiv w:val="1"/>
      <w:marLeft w:val="0"/>
      <w:marRight w:val="0"/>
      <w:marTop w:val="0"/>
      <w:marBottom w:val="0"/>
      <w:divBdr>
        <w:top w:val="none" w:sz="0" w:space="0" w:color="auto"/>
        <w:left w:val="none" w:sz="0" w:space="0" w:color="auto"/>
        <w:bottom w:val="none" w:sz="0" w:space="0" w:color="auto"/>
        <w:right w:val="none" w:sz="0" w:space="0" w:color="auto"/>
      </w:divBdr>
    </w:div>
    <w:div w:id="1087535374">
      <w:bodyDiv w:val="1"/>
      <w:marLeft w:val="0"/>
      <w:marRight w:val="0"/>
      <w:marTop w:val="0"/>
      <w:marBottom w:val="0"/>
      <w:divBdr>
        <w:top w:val="none" w:sz="0" w:space="0" w:color="auto"/>
        <w:left w:val="none" w:sz="0" w:space="0" w:color="auto"/>
        <w:bottom w:val="none" w:sz="0" w:space="0" w:color="auto"/>
        <w:right w:val="none" w:sz="0" w:space="0" w:color="auto"/>
      </w:divBdr>
    </w:div>
    <w:div w:id="1191601212">
      <w:bodyDiv w:val="1"/>
      <w:marLeft w:val="0"/>
      <w:marRight w:val="0"/>
      <w:marTop w:val="0"/>
      <w:marBottom w:val="0"/>
      <w:divBdr>
        <w:top w:val="none" w:sz="0" w:space="0" w:color="auto"/>
        <w:left w:val="none" w:sz="0" w:space="0" w:color="auto"/>
        <w:bottom w:val="none" w:sz="0" w:space="0" w:color="auto"/>
        <w:right w:val="none" w:sz="0" w:space="0" w:color="auto"/>
      </w:divBdr>
    </w:div>
    <w:div w:id="1257246962">
      <w:bodyDiv w:val="1"/>
      <w:marLeft w:val="0"/>
      <w:marRight w:val="0"/>
      <w:marTop w:val="0"/>
      <w:marBottom w:val="0"/>
      <w:divBdr>
        <w:top w:val="none" w:sz="0" w:space="0" w:color="auto"/>
        <w:left w:val="none" w:sz="0" w:space="0" w:color="auto"/>
        <w:bottom w:val="none" w:sz="0" w:space="0" w:color="auto"/>
        <w:right w:val="none" w:sz="0" w:space="0" w:color="auto"/>
      </w:divBdr>
    </w:div>
    <w:div w:id="1328678047">
      <w:bodyDiv w:val="1"/>
      <w:marLeft w:val="0"/>
      <w:marRight w:val="0"/>
      <w:marTop w:val="0"/>
      <w:marBottom w:val="0"/>
      <w:divBdr>
        <w:top w:val="none" w:sz="0" w:space="0" w:color="auto"/>
        <w:left w:val="none" w:sz="0" w:space="0" w:color="auto"/>
        <w:bottom w:val="none" w:sz="0" w:space="0" w:color="auto"/>
        <w:right w:val="none" w:sz="0" w:space="0" w:color="auto"/>
      </w:divBdr>
      <w:divsChild>
        <w:div w:id="667056584">
          <w:marLeft w:val="0"/>
          <w:marRight w:val="0"/>
          <w:marTop w:val="0"/>
          <w:marBottom w:val="0"/>
          <w:divBdr>
            <w:top w:val="none" w:sz="0" w:space="0" w:color="auto"/>
            <w:left w:val="none" w:sz="0" w:space="0" w:color="auto"/>
            <w:bottom w:val="none" w:sz="0" w:space="0" w:color="auto"/>
            <w:right w:val="none" w:sz="0" w:space="0" w:color="auto"/>
          </w:divBdr>
          <w:divsChild>
            <w:div w:id="592275931">
              <w:marLeft w:val="0"/>
              <w:marRight w:val="0"/>
              <w:marTop w:val="0"/>
              <w:marBottom w:val="0"/>
              <w:divBdr>
                <w:top w:val="none" w:sz="0" w:space="0" w:color="auto"/>
                <w:left w:val="none" w:sz="0" w:space="0" w:color="auto"/>
                <w:bottom w:val="none" w:sz="0" w:space="0" w:color="auto"/>
                <w:right w:val="none" w:sz="0" w:space="0" w:color="auto"/>
              </w:divBdr>
              <w:divsChild>
                <w:div w:id="1190678404">
                  <w:marLeft w:val="0"/>
                  <w:marRight w:val="0"/>
                  <w:marTop w:val="0"/>
                  <w:marBottom w:val="0"/>
                  <w:divBdr>
                    <w:top w:val="none" w:sz="0" w:space="0" w:color="auto"/>
                    <w:left w:val="none" w:sz="0" w:space="0" w:color="auto"/>
                    <w:bottom w:val="none" w:sz="0" w:space="0" w:color="auto"/>
                    <w:right w:val="none" w:sz="0" w:space="0" w:color="auto"/>
                  </w:divBdr>
                </w:div>
              </w:divsChild>
            </w:div>
            <w:div w:id="1272009078">
              <w:marLeft w:val="0"/>
              <w:marRight w:val="0"/>
              <w:marTop w:val="0"/>
              <w:marBottom w:val="0"/>
              <w:divBdr>
                <w:top w:val="none" w:sz="0" w:space="0" w:color="auto"/>
                <w:left w:val="none" w:sz="0" w:space="0" w:color="auto"/>
                <w:bottom w:val="none" w:sz="0" w:space="0" w:color="auto"/>
                <w:right w:val="none" w:sz="0" w:space="0" w:color="auto"/>
              </w:divBdr>
            </w:div>
          </w:divsChild>
        </w:div>
        <w:div w:id="1910849062">
          <w:marLeft w:val="0"/>
          <w:marRight w:val="0"/>
          <w:marTop w:val="0"/>
          <w:marBottom w:val="0"/>
          <w:divBdr>
            <w:top w:val="none" w:sz="0" w:space="0" w:color="auto"/>
            <w:left w:val="none" w:sz="0" w:space="0" w:color="auto"/>
            <w:bottom w:val="none" w:sz="0" w:space="0" w:color="auto"/>
            <w:right w:val="none" w:sz="0" w:space="0" w:color="auto"/>
          </w:divBdr>
          <w:divsChild>
            <w:div w:id="3702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2867">
      <w:bodyDiv w:val="1"/>
      <w:marLeft w:val="0"/>
      <w:marRight w:val="0"/>
      <w:marTop w:val="0"/>
      <w:marBottom w:val="0"/>
      <w:divBdr>
        <w:top w:val="none" w:sz="0" w:space="0" w:color="auto"/>
        <w:left w:val="none" w:sz="0" w:space="0" w:color="auto"/>
        <w:bottom w:val="none" w:sz="0" w:space="0" w:color="auto"/>
        <w:right w:val="none" w:sz="0" w:space="0" w:color="auto"/>
      </w:divBdr>
    </w:div>
    <w:div w:id="1574779513">
      <w:bodyDiv w:val="1"/>
      <w:marLeft w:val="0"/>
      <w:marRight w:val="0"/>
      <w:marTop w:val="0"/>
      <w:marBottom w:val="0"/>
      <w:divBdr>
        <w:top w:val="none" w:sz="0" w:space="0" w:color="auto"/>
        <w:left w:val="none" w:sz="0" w:space="0" w:color="auto"/>
        <w:bottom w:val="none" w:sz="0" w:space="0" w:color="auto"/>
        <w:right w:val="none" w:sz="0" w:space="0" w:color="auto"/>
      </w:divBdr>
    </w:div>
    <w:div w:id="1704089549">
      <w:bodyDiv w:val="1"/>
      <w:marLeft w:val="0"/>
      <w:marRight w:val="0"/>
      <w:marTop w:val="0"/>
      <w:marBottom w:val="0"/>
      <w:divBdr>
        <w:top w:val="none" w:sz="0" w:space="0" w:color="auto"/>
        <w:left w:val="none" w:sz="0" w:space="0" w:color="auto"/>
        <w:bottom w:val="none" w:sz="0" w:space="0" w:color="auto"/>
        <w:right w:val="none" w:sz="0" w:space="0" w:color="auto"/>
      </w:divBdr>
    </w:div>
    <w:div w:id="1832985191">
      <w:bodyDiv w:val="1"/>
      <w:marLeft w:val="0"/>
      <w:marRight w:val="0"/>
      <w:marTop w:val="0"/>
      <w:marBottom w:val="0"/>
      <w:divBdr>
        <w:top w:val="none" w:sz="0" w:space="0" w:color="auto"/>
        <w:left w:val="none" w:sz="0" w:space="0" w:color="auto"/>
        <w:bottom w:val="none" w:sz="0" w:space="0" w:color="auto"/>
        <w:right w:val="none" w:sz="0" w:space="0" w:color="auto"/>
      </w:divBdr>
    </w:div>
    <w:div w:id="18894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rometrzawodow.pl//forecast-card-zip/2025/poster_pl/BAROMETR_ZAWODOW_wojewodztwo_podkarpackie_2025.pdf" TargetMode="External"/><Relationship Id="rId5" Type="http://schemas.openxmlformats.org/officeDocument/2006/relationships/webSettings" Target="webSettings.xml"/><Relationship Id="rId10" Type="http://schemas.openxmlformats.org/officeDocument/2006/relationships/hyperlink" Target="https://barometrzawodow.pl/forecast-card-zip/2025/poster_pl/BAROMETR_ZAWODOW_wojewodztwo_podkarpackie_powiat_sanocki_2025.pdf" TargetMode="External"/><Relationship Id="rId4" Type="http://schemas.openxmlformats.org/officeDocument/2006/relationships/settings" Target="settings.xml"/><Relationship Id="rId9" Type="http://schemas.openxmlformats.org/officeDocument/2006/relationships/hyperlink" Target="https://barometrzawodow.pl/forecast-card-zip/2025/poster_pl/BAROMETR_ZAWODOW_wojewodztwo_podkarpackie_powiat_sanocki_2025.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EADE-FC23-443C-82B9-F0E268D9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3697</Words>
  <Characters>22185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Urszula Bociek</dc:creator>
  <cp:lastModifiedBy>Anna Dytkowska</cp:lastModifiedBy>
  <cp:revision>2</cp:revision>
  <cp:lastPrinted>2026-04-10T10:03:00Z</cp:lastPrinted>
  <dcterms:created xsi:type="dcterms:W3CDTF">2026-04-10T10:04:00Z</dcterms:created>
  <dcterms:modified xsi:type="dcterms:W3CDTF">2026-04-10T10:04:00Z</dcterms:modified>
</cp:coreProperties>
</file>